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EC" w:rsidRPr="00241CEC" w:rsidRDefault="00241CEC" w:rsidP="00241CEC">
      <w:pPr>
        <w:shd w:val="clear" w:color="auto" w:fill="FFFFFF"/>
        <w:spacing w:line="5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1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Могу ли я оплачивать свои покупки найденной банковской картой? </w:t>
      </w:r>
    </w:p>
    <w:p w:rsidR="00241CEC" w:rsidRPr="00241CEC" w:rsidRDefault="00241CEC" w:rsidP="00241CEC">
      <w:pPr>
        <w:shd w:val="clear" w:color="auto" w:fill="FFFFFF"/>
        <w:spacing w:after="120" w:line="240" w:lineRule="auto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41CE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241CEC" w:rsidRPr="00241CEC" w:rsidRDefault="00241CEC" w:rsidP="00241CE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находке чужой банковской карты, использовать ее для оплаты запрещено законом, поскольку находящиеся на ее счете денежные средства принадлежат владельцу.</w:t>
      </w:r>
    </w:p>
    <w:p w:rsidR="00241CEC" w:rsidRPr="00241CEC" w:rsidRDefault="00241CEC" w:rsidP="00241CE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Уголовным законодательством использование чужой банковской карты для оплаты покупок, в том числе, когда карта была найдена, рассматривается как хищение средств с банковского счета (кража).</w:t>
      </w:r>
    </w:p>
    <w:p w:rsidR="00241CEC" w:rsidRPr="00241CEC" w:rsidRDefault="00241CEC" w:rsidP="00241CE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пункта «г» части 3 статьи 158 Уголовного кодекса Российской Федерации кража, совершенная с банковского счета, а равно в отношении электронных денежных средств, наказывается в том числе лишением свободы сроком до шести лет.</w:t>
      </w:r>
    </w:p>
    <w:p w:rsidR="00241CEC" w:rsidRPr="00241CEC" w:rsidRDefault="00241CEC" w:rsidP="00241CE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потере банковской карты, желательно сразу заблокировать ее, обратившись в банк или посредством соответствующего электронного приложения банка.</w:t>
      </w:r>
    </w:p>
    <w:p w:rsidR="00994678" w:rsidRDefault="00994678"/>
    <w:p w:rsidR="00AF10BA" w:rsidRDefault="00AF10BA" w:rsidP="00AF10BA">
      <w:pPr>
        <w:spacing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Помощник прокурора </w:t>
      </w:r>
    </w:p>
    <w:p w:rsidR="00AF10BA" w:rsidRDefault="00AF10BA" w:rsidP="00AF10BA">
      <w:pPr>
        <w:spacing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Туймазинской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межрайонной прокуратуры                                      А.Р. Сакаева </w:t>
      </w:r>
    </w:p>
    <w:p w:rsidR="00AF10BA" w:rsidRDefault="00AF10BA" w:rsidP="00AF10BA">
      <w:pPr>
        <w:spacing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D72E0" w:rsidRDefault="00DD72E0" w:rsidP="00AF10BA">
      <w:pPr>
        <w:jc w:val="both"/>
      </w:pPr>
      <w:bookmarkStart w:id="0" w:name="_GoBack"/>
      <w:bookmarkEnd w:id="0"/>
    </w:p>
    <w:sectPr w:rsidR="00DD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348"/>
    <w:rsid w:val="00241CEC"/>
    <w:rsid w:val="00770348"/>
    <w:rsid w:val="00994678"/>
    <w:rsid w:val="00AF10BA"/>
    <w:rsid w:val="00D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E27DD-9C39-496E-B232-F0174190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userооо</dc:creator>
  <cp:keywords/>
  <dc:description/>
  <cp:lastModifiedBy>Сакаева Альбина Раилевна</cp:lastModifiedBy>
  <cp:revision>4</cp:revision>
  <cp:lastPrinted>2023-03-05T08:45:00Z</cp:lastPrinted>
  <dcterms:created xsi:type="dcterms:W3CDTF">2023-03-05T07:21:00Z</dcterms:created>
  <dcterms:modified xsi:type="dcterms:W3CDTF">2023-03-05T08:53:00Z</dcterms:modified>
</cp:coreProperties>
</file>