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40" w:rsidRDefault="002C7306" w:rsidP="0052476C">
      <w:pPr>
        <w:framePr w:w="2088" w:h="1508" w:hSpace="181" w:wrap="auto" w:vAnchor="text" w:hAnchor="page" w:x="5264" w:y="-178"/>
        <w:tabs>
          <w:tab w:val="left" w:pos="0"/>
        </w:tabs>
        <w:spacing w:after="200" w:line="276" w:lineRule="auto"/>
        <w:jc w:val="center"/>
        <w:rPr>
          <w:noProof/>
          <w:sz w:val="28"/>
          <w:szCs w:val="28"/>
          <w:lang w:eastAsia="en-US"/>
        </w:rPr>
      </w:pPr>
      <w:r w:rsidRPr="002C7306">
        <w:rPr>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0.8pt;height:78pt;visibility:visible">
            <v:imagedata r:id="rId7" o:title=""/>
          </v:shape>
        </w:pict>
      </w:r>
    </w:p>
    <w:p w:rsidR="00FE1D40" w:rsidRDefault="002C7306" w:rsidP="007556AF">
      <w:pPr>
        <w:jc w:val="center"/>
        <w:rPr>
          <w:b/>
          <w:sz w:val="28"/>
          <w:szCs w:val="28"/>
          <w:lang w:eastAsia="en-US"/>
        </w:rPr>
      </w:pPr>
      <w:r w:rsidRPr="002C7306">
        <w:rPr>
          <w:noProof/>
        </w:rPr>
        <w:pict>
          <v:rect id="_x0000_s1027" style="position:absolute;left:0;text-align:left;margin-left:-.45pt;margin-top:-12.6pt;width:204.1pt;height:130.25pt;z-index:1" o:allowincell="f" stroked="f" strokeweight="0">
            <v:textbox style="mso-next-textbox:#_x0000_s1027" inset="0,0,0,0">
              <w:txbxContent>
                <w:tbl>
                  <w:tblPr>
                    <w:tblW w:w="10314" w:type="dxa"/>
                    <w:tblBorders>
                      <w:top w:val="single" w:sz="6" w:space="0" w:color="auto"/>
                      <w:left w:val="single" w:sz="6" w:space="0" w:color="auto"/>
                      <w:bottom w:val="single" w:sz="6" w:space="0" w:color="auto"/>
                      <w:right w:val="single" w:sz="6" w:space="0" w:color="auto"/>
                    </w:tblBorders>
                    <w:tblLayout w:type="fixed"/>
                    <w:tblLook w:val="00A0"/>
                  </w:tblPr>
                  <w:tblGrid>
                    <w:gridCol w:w="4537"/>
                    <w:gridCol w:w="1667"/>
                    <w:gridCol w:w="4110"/>
                  </w:tblGrid>
                  <w:tr w:rsidR="00FE6314" w:rsidRPr="00DB0A71" w:rsidTr="00FE6314">
                    <w:trPr>
                      <w:trHeight w:val="1843"/>
                    </w:trPr>
                    <w:tc>
                      <w:tcPr>
                        <w:tcW w:w="4537" w:type="dxa"/>
                        <w:tcBorders>
                          <w:top w:val="nil"/>
                          <w:left w:val="nil"/>
                          <w:bottom w:val="double" w:sz="12" w:space="0" w:color="auto"/>
                          <w:right w:val="nil"/>
                        </w:tcBorders>
                      </w:tcPr>
                      <w:p w:rsidR="00FE6314" w:rsidRPr="00DB0A71" w:rsidRDefault="00FE6314" w:rsidP="00FE6314">
                        <w:pPr>
                          <w:pStyle w:val="af7"/>
                          <w:jc w:val="center"/>
                          <w:rPr>
                            <w:b/>
                            <w:sz w:val="20"/>
                            <w:lang w:eastAsia="ar-SA"/>
                          </w:rPr>
                        </w:pPr>
                        <w:proofErr w:type="gramStart"/>
                        <w:r w:rsidRPr="00DB0A71">
                          <w:rPr>
                            <w:b/>
                            <w:sz w:val="20"/>
                          </w:rPr>
                          <w:t>Баш</w:t>
                        </w:r>
                        <w:proofErr w:type="gramEnd"/>
                        <w:r w:rsidRPr="00DB0A71">
                          <w:rPr>
                            <w:b/>
                            <w:sz w:val="20"/>
                          </w:rPr>
                          <w:t>ҡортостан Республикаһының</w:t>
                        </w:r>
                      </w:p>
                      <w:p w:rsidR="00FE6314" w:rsidRPr="00DB0A71" w:rsidRDefault="00FE6314" w:rsidP="00FE6314">
                        <w:pPr>
                          <w:pStyle w:val="af7"/>
                          <w:jc w:val="center"/>
                          <w:rPr>
                            <w:b/>
                            <w:sz w:val="20"/>
                          </w:rPr>
                        </w:pPr>
                        <w:r w:rsidRPr="00DB0A71">
                          <w:rPr>
                            <w:b/>
                            <w:sz w:val="20"/>
                          </w:rPr>
                          <w:t>Туймазы районы</w:t>
                        </w:r>
                      </w:p>
                      <w:p w:rsidR="00FE6314" w:rsidRPr="00DB0A71" w:rsidRDefault="00FE6314" w:rsidP="00FE6314">
                        <w:pPr>
                          <w:pStyle w:val="af7"/>
                          <w:jc w:val="center"/>
                          <w:rPr>
                            <w:b/>
                            <w:sz w:val="20"/>
                          </w:rPr>
                        </w:pPr>
                        <w:proofErr w:type="spellStart"/>
                        <w:r w:rsidRPr="00DB0A71">
                          <w:rPr>
                            <w:b/>
                            <w:sz w:val="20"/>
                          </w:rPr>
                          <w:t>муниципаль</w:t>
                        </w:r>
                        <w:proofErr w:type="spellEnd"/>
                        <w:r w:rsidRPr="00DB0A71">
                          <w:rPr>
                            <w:b/>
                            <w:sz w:val="20"/>
                          </w:rPr>
                          <w:t xml:space="preserve"> районының</w:t>
                        </w:r>
                      </w:p>
                      <w:p w:rsidR="00FE6314" w:rsidRPr="00DB0A71" w:rsidRDefault="00FE6314" w:rsidP="00FE6314">
                        <w:pPr>
                          <w:pStyle w:val="af7"/>
                          <w:jc w:val="center"/>
                          <w:rPr>
                            <w:b/>
                            <w:vanish/>
                            <w:sz w:val="20"/>
                            <w:specVanish/>
                          </w:rPr>
                        </w:pPr>
                        <w:r w:rsidRPr="00DB0A71">
                          <w:rPr>
                            <w:b/>
                            <w:sz w:val="20"/>
                          </w:rPr>
                          <w:t>Бишҡ</w:t>
                        </w:r>
                        <w:r w:rsidRPr="00DB0A71">
                          <w:rPr>
                            <w:rFonts w:eastAsia="MS Mincho"/>
                            <w:b/>
                            <w:sz w:val="20"/>
                          </w:rPr>
                          <w:t>урай</w:t>
                        </w:r>
                        <w:r w:rsidRPr="00DB0A71">
                          <w:rPr>
                            <w:b/>
                            <w:sz w:val="20"/>
                          </w:rPr>
                          <w:t xml:space="preserve"> </w:t>
                        </w:r>
                        <w:proofErr w:type="spellStart"/>
                        <w:r w:rsidRPr="00DB0A71">
                          <w:rPr>
                            <w:b/>
                            <w:sz w:val="20"/>
                          </w:rPr>
                          <w:t>ауыл</w:t>
                        </w:r>
                        <w:proofErr w:type="spellEnd"/>
                        <w:r w:rsidRPr="00DB0A71">
                          <w:rPr>
                            <w:b/>
                            <w:sz w:val="20"/>
                          </w:rPr>
                          <w:t xml:space="preserve"> </w:t>
                        </w:r>
                        <w:proofErr w:type="spellStart"/>
                        <w:r w:rsidRPr="00DB0A71">
                          <w:rPr>
                            <w:b/>
                            <w:sz w:val="20"/>
                          </w:rPr>
                          <w:t>советы</w:t>
                        </w:r>
                      </w:p>
                      <w:p w:rsidR="00FE6314" w:rsidRDefault="00FE6314" w:rsidP="00FE6314">
                        <w:pPr>
                          <w:pStyle w:val="af7"/>
                          <w:jc w:val="center"/>
                          <w:rPr>
                            <w:b/>
                            <w:sz w:val="20"/>
                          </w:rPr>
                        </w:pPr>
                        <w:r w:rsidRPr="00DB0A71">
                          <w:rPr>
                            <w:b/>
                            <w:sz w:val="20"/>
                          </w:rPr>
                          <w:t>ауыл</w:t>
                        </w:r>
                        <w:proofErr w:type="spellEnd"/>
                      </w:p>
                      <w:p w:rsidR="00FE6314" w:rsidRPr="00DB0A71" w:rsidRDefault="00FE6314" w:rsidP="00FE6314">
                        <w:pPr>
                          <w:pStyle w:val="af7"/>
                          <w:jc w:val="center"/>
                          <w:rPr>
                            <w:b/>
                            <w:sz w:val="20"/>
                          </w:rPr>
                        </w:pPr>
                        <w:r w:rsidRPr="00DB0A71">
                          <w:rPr>
                            <w:b/>
                            <w:sz w:val="20"/>
                          </w:rPr>
                          <w:t>билә</w:t>
                        </w:r>
                        <w:proofErr w:type="gramStart"/>
                        <w:r w:rsidRPr="00DB0A71">
                          <w:rPr>
                            <w:b/>
                            <w:sz w:val="20"/>
                          </w:rPr>
                          <w:t>м</w:t>
                        </w:r>
                        <w:proofErr w:type="gramEnd"/>
                        <w:r w:rsidRPr="00DB0A71">
                          <w:rPr>
                            <w:b/>
                            <w:sz w:val="20"/>
                          </w:rPr>
                          <w:t xml:space="preserve">әһе </w:t>
                        </w:r>
                        <w:proofErr w:type="spellStart"/>
                        <w:r w:rsidRPr="00DB0A71">
                          <w:rPr>
                            <w:b/>
                            <w:sz w:val="20"/>
                          </w:rPr>
                          <w:t>хакимиэте</w:t>
                        </w:r>
                        <w:proofErr w:type="spellEnd"/>
                      </w:p>
                      <w:p w:rsidR="00FE6314" w:rsidRDefault="00FE6314" w:rsidP="00FE6314">
                        <w:pPr>
                          <w:jc w:val="center"/>
                          <w:rPr>
                            <w:sz w:val="20"/>
                            <w:lang w:val="be-BY"/>
                          </w:rPr>
                        </w:pPr>
                      </w:p>
                      <w:p w:rsidR="00FE6314" w:rsidRPr="00DB0A71" w:rsidRDefault="00FE6314" w:rsidP="00FE6314">
                        <w:pPr>
                          <w:jc w:val="center"/>
                          <w:rPr>
                            <w:sz w:val="20"/>
                            <w:lang w:val="be-BY"/>
                          </w:rPr>
                        </w:pPr>
                        <w:r w:rsidRPr="00DB0A71">
                          <w:rPr>
                            <w:sz w:val="20"/>
                            <w:lang w:val="be-BY"/>
                          </w:rPr>
                          <w:t>452793, Бишҡурай ауылы,</w:t>
                        </w:r>
                      </w:p>
                      <w:p w:rsidR="00FE6314" w:rsidRPr="00DB0A71" w:rsidRDefault="00FE6314" w:rsidP="00FE6314">
                        <w:pPr>
                          <w:jc w:val="center"/>
                          <w:rPr>
                            <w:sz w:val="20"/>
                            <w:lang w:val="be-BY"/>
                          </w:rPr>
                        </w:pPr>
                        <w:r w:rsidRPr="00DB0A71">
                          <w:rPr>
                            <w:sz w:val="20"/>
                            <w:lang w:val="be-BY"/>
                          </w:rPr>
                          <w:t>Совет урамы, 5А</w:t>
                        </w:r>
                      </w:p>
                      <w:p w:rsidR="00FE6314" w:rsidRPr="00DB0A71" w:rsidRDefault="00FE6314" w:rsidP="00FE6314">
                        <w:pPr>
                          <w:jc w:val="center"/>
                          <w:rPr>
                            <w:sz w:val="20"/>
                            <w:lang w:val="be-BY"/>
                          </w:rPr>
                        </w:pPr>
                      </w:p>
                      <w:p w:rsidR="00FE6314" w:rsidRPr="00DB0A71" w:rsidRDefault="00FE6314" w:rsidP="00FE6314">
                        <w:pPr>
                          <w:jc w:val="center"/>
                          <w:rPr>
                            <w:sz w:val="20"/>
                            <w:lang w:val="be-BY"/>
                          </w:rPr>
                        </w:pPr>
                        <w:r w:rsidRPr="00DB0A71">
                          <w:rPr>
                            <w:sz w:val="20"/>
                            <w:lang w:val="be-BY"/>
                          </w:rPr>
                          <w:t>Тел. 8(34782)34-3-85, 34-3-41</w:t>
                        </w:r>
                      </w:p>
                      <w:p w:rsidR="00FE6314" w:rsidRPr="00DB0A71" w:rsidRDefault="00FE6314" w:rsidP="00FE6314">
                        <w:pPr>
                          <w:jc w:val="center"/>
                          <w:rPr>
                            <w:sz w:val="20"/>
                            <w:lang w:val="be-BY"/>
                          </w:rPr>
                        </w:pPr>
                        <w:r w:rsidRPr="00DB0A71">
                          <w:rPr>
                            <w:sz w:val="20"/>
                            <w:lang w:val="be-BY"/>
                          </w:rPr>
                          <w:t>ИНН 0244001993 ОГРН 1020202217639</w:t>
                        </w:r>
                      </w:p>
                      <w:p w:rsidR="00FE6314" w:rsidRPr="00DB0A71" w:rsidRDefault="00FE6314" w:rsidP="00FE6314">
                        <w:pPr>
                          <w:suppressAutoHyphens/>
                          <w:jc w:val="center"/>
                          <w:rPr>
                            <w:sz w:val="20"/>
                            <w:lang w:eastAsia="ar-SA"/>
                          </w:rPr>
                        </w:pPr>
                      </w:p>
                    </w:tc>
                    <w:tc>
                      <w:tcPr>
                        <w:tcW w:w="1667" w:type="dxa"/>
                        <w:tcBorders>
                          <w:top w:val="nil"/>
                          <w:left w:val="nil"/>
                          <w:bottom w:val="double" w:sz="12" w:space="0" w:color="auto"/>
                          <w:right w:val="nil"/>
                        </w:tcBorders>
                      </w:tcPr>
                      <w:p w:rsidR="00FE6314" w:rsidRPr="00DB0A71" w:rsidRDefault="00FE6314" w:rsidP="00FE6314">
                        <w:pPr>
                          <w:suppressAutoHyphens/>
                          <w:jc w:val="center"/>
                          <w:rPr>
                            <w:sz w:val="20"/>
                            <w:lang w:val="be-BY" w:eastAsia="ar-SA"/>
                          </w:rPr>
                        </w:pPr>
                        <w:r w:rsidRPr="00DB0A71">
                          <w:rPr>
                            <w:sz w:val="20"/>
                          </w:rPr>
                          <w:object w:dxaOrig="1500" w:dyaOrig="1560">
                            <v:shape id="_x0000_i1026" type="#_x0000_t75" style="width:82.8pt;height:75pt" o:ole="" fillcolor="window">
                              <v:imagedata r:id="rId8" o:title=""/>
                            </v:shape>
                            <o:OLEObject Type="Embed" ProgID="Word.Picture.8" ShapeID="_x0000_i1026" DrawAspect="Content" ObjectID="_1691589239" r:id="rId9"/>
                          </w:object>
                        </w:r>
                      </w:p>
                    </w:tc>
                    <w:tc>
                      <w:tcPr>
                        <w:tcW w:w="4110" w:type="dxa"/>
                        <w:tcBorders>
                          <w:top w:val="nil"/>
                          <w:left w:val="nil"/>
                          <w:bottom w:val="double" w:sz="12" w:space="0" w:color="auto"/>
                          <w:right w:val="nil"/>
                        </w:tcBorders>
                      </w:tcPr>
                      <w:p w:rsidR="00FE6314" w:rsidRPr="00DB0A71" w:rsidRDefault="00FE6314" w:rsidP="00FE6314">
                        <w:pPr>
                          <w:pStyle w:val="1"/>
                          <w:tabs>
                            <w:tab w:val="left" w:pos="4080"/>
                          </w:tabs>
                          <w:suppressAutoHyphens/>
                          <w:rPr>
                            <w:b/>
                            <w:bCs/>
                            <w:sz w:val="20"/>
                            <w:lang w:eastAsia="ar-SA"/>
                          </w:rPr>
                        </w:pPr>
                        <w:r w:rsidRPr="00DB0A71">
                          <w:rPr>
                            <w:b/>
                            <w:bCs/>
                            <w:sz w:val="20"/>
                          </w:rPr>
                          <w:t>Администрация</w:t>
                        </w:r>
                      </w:p>
                      <w:p w:rsidR="00FE6314" w:rsidRPr="00DB0A71" w:rsidRDefault="00FE6314" w:rsidP="00FE6314">
                        <w:pPr>
                          <w:pStyle w:val="af7"/>
                          <w:ind w:left="119" w:firstLine="57"/>
                          <w:rPr>
                            <w:b/>
                            <w:bCs/>
                            <w:sz w:val="20"/>
                          </w:rPr>
                        </w:pPr>
                        <w:r w:rsidRPr="00DB0A71">
                          <w:rPr>
                            <w:b/>
                            <w:sz w:val="20"/>
                          </w:rPr>
                          <w:t>сельского поселения</w:t>
                        </w:r>
                      </w:p>
                      <w:p w:rsidR="00FE6314" w:rsidRPr="00DB0A71" w:rsidRDefault="00FE6314" w:rsidP="00FE6314">
                        <w:pPr>
                          <w:pStyle w:val="af7"/>
                          <w:ind w:left="119" w:firstLine="57"/>
                          <w:rPr>
                            <w:b/>
                            <w:sz w:val="20"/>
                          </w:rPr>
                        </w:pPr>
                        <w:proofErr w:type="spellStart"/>
                        <w:r w:rsidRPr="00DB0A71">
                          <w:rPr>
                            <w:b/>
                            <w:sz w:val="20"/>
                          </w:rPr>
                          <w:t>Бишкураевский</w:t>
                        </w:r>
                        <w:proofErr w:type="spellEnd"/>
                        <w:r w:rsidRPr="00DB0A71">
                          <w:rPr>
                            <w:b/>
                            <w:sz w:val="20"/>
                          </w:rPr>
                          <w:t xml:space="preserve"> сельсовет</w:t>
                        </w:r>
                      </w:p>
                      <w:p w:rsidR="00FE6314" w:rsidRPr="00DB0A71" w:rsidRDefault="00FE6314" w:rsidP="00FE6314">
                        <w:pPr>
                          <w:pStyle w:val="af7"/>
                          <w:tabs>
                            <w:tab w:val="left" w:pos="4166"/>
                          </w:tabs>
                          <w:ind w:left="233" w:firstLine="229"/>
                          <w:rPr>
                            <w:b/>
                            <w:sz w:val="20"/>
                          </w:rPr>
                        </w:pPr>
                        <w:r w:rsidRPr="00DB0A71">
                          <w:rPr>
                            <w:b/>
                            <w:sz w:val="20"/>
                          </w:rPr>
                          <w:t>муниципального района</w:t>
                        </w:r>
                      </w:p>
                      <w:p w:rsidR="00FE6314" w:rsidRPr="00DB0A71" w:rsidRDefault="00FE6314" w:rsidP="00FE6314">
                        <w:pPr>
                          <w:pStyle w:val="af7"/>
                          <w:tabs>
                            <w:tab w:val="left" w:pos="4166"/>
                          </w:tabs>
                          <w:ind w:left="233" w:firstLine="229"/>
                          <w:rPr>
                            <w:b/>
                            <w:sz w:val="20"/>
                          </w:rPr>
                        </w:pPr>
                        <w:proofErr w:type="spellStart"/>
                        <w:r w:rsidRPr="00DB0A71">
                          <w:rPr>
                            <w:b/>
                            <w:sz w:val="20"/>
                          </w:rPr>
                          <w:t>Туймазинский</w:t>
                        </w:r>
                        <w:proofErr w:type="spellEnd"/>
                        <w:r w:rsidRPr="00DB0A71">
                          <w:rPr>
                            <w:b/>
                            <w:sz w:val="20"/>
                          </w:rPr>
                          <w:t xml:space="preserve"> район</w:t>
                        </w:r>
                      </w:p>
                      <w:p w:rsidR="00FE6314" w:rsidRPr="00DB0A71" w:rsidRDefault="00FE6314" w:rsidP="00FE6314">
                        <w:pPr>
                          <w:pStyle w:val="af7"/>
                          <w:tabs>
                            <w:tab w:val="left" w:pos="4166"/>
                          </w:tabs>
                          <w:ind w:left="233" w:firstLine="229"/>
                          <w:rPr>
                            <w:b/>
                            <w:sz w:val="20"/>
                          </w:rPr>
                        </w:pPr>
                        <w:r w:rsidRPr="00DB0A71">
                          <w:rPr>
                            <w:b/>
                            <w:sz w:val="20"/>
                          </w:rPr>
                          <w:t>Республики Башкортостан</w:t>
                        </w:r>
                      </w:p>
                      <w:p w:rsidR="00FE6314" w:rsidRPr="00DB0A71" w:rsidRDefault="00FE6314" w:rsidP="00FE6314">
                        <w:pPr>
                          <w:jc w:val="center"/>
                          <w:rPr>
                            <w:sz w:val="20"/>
                            <w:lang w:val="be-BY"/>
                          </w:rPr>
                        </w:pPr>
                        <w:r w:rsidRPr="00DB0A71">
                          <w:rPr>
                            <w:sz w:val="20"/>
                            <w:lang w:val="be-BY"/>
                          </w:rPr>
                          <w:t>452793, село Бишкураево,</w:t>
                        </w:r>
                      </w:p>
                      <w:p w:rsidR="00FE6314" w:rsidRPr="00DB0A71" w:rsidRDefault="00FE6314" w:rsidP="00FE6314">
                        <w:pPr>
                          <w:jc w:val="center"/>
                          <w:rPr>
                            <w:sz w:val="20"/>
                            <w:lang w:val="be-BY"/>
                          </w:rPr>
                        </w:pPr>
                        <w:r w:rsidRPr="00DB0A71">
                          <w:rPr>
                            <w:sz w:val="20"/>
                            <w:lang w:val="be-BY"/>
                          </w:rPr>
                          <w:t>ул.Советская, 5А</w:t>
                        </w:r>
                      </w:p>
                      <w:p w:rsidR="00FE6314" w:rsidRPr="00DB0A71" w:rsidRDefault="00FE6314" w:rsidP="00FE6314">
                        <w:pPr>
                          <w:pStyle w:val="af7"/>
                          <w:tabs>
                            <w:tab w:val="left" w:pos="4166"/>
                          </w:tabs>
                          <w:ind w:left="233" w:firstLine="228"/>
                          <w:rPr>
                            <w:b/>
                            <w:sz w:val="20"/>
                          </w:rPr>
                        </w:pPr>
                        <w:r w:rsidRPr="00DB0A71">
                          <w:rPr>
                            <w:b/>
                            <w:sz w:val="20"/>
                          </w:rPr>
                          <w:t>Тел. 8(34782)34-3-85,34-3-41</w:t>
                        </w:r>
                      </w:p>
                      <w:p w:rsidR="00FE6314" w:rsidRPr="00DB0A71" w:rsidRDefault="00FE6314" w:rsidP="00FE6314">
                        <w:pPr>
                          <w:suppressAutoHyphens/>
                          <w:jc w:val="center"/>
                          <w:rPr>
                            <w:sz w:val="20"/>
                            <w:lang w:eastAsia="ar-SA"/>
                          </w:rPr>
                        </w:pPr>
                        <w:r w:rsidRPr="00DB0A71">
                          <w:rPr>
                            <w:sz w:val="20"/>
                            <w:lang w:val="be-BY"/>
                          </w:rPr>
                          <w:t xml:space="preserve">ИНН 0244001993 ОГРН 1020202217639 </w:t>
                        </w:r>
                      </w:p>
                    </w:tc>
                  </w:tr>
                </w:tbl>
                <w:p w:rsidR="00FE6314" w:rsidRDefault="00FE6314" w:rsidP="00302C84">
                  <w:pPr>
                    <w:rPr>
                      <w:sz w:val="28"/>
                      <w:szCs w:val="28"/>
                      <w:lang w:eastAsia="en-US"/>
                    </w:rPr>
                  </w:pPr>
                </w:p>
              </w:txbxContent>
            </v:textbox>
          </v:rect>
        </w:pict>
      </w:r>
      <w:r w:rsidRPr="002C7306">
        <w:rPr>
          <w:noProof/>
        </w:rPr>
        <w:pict>
          <v:rect id="_x0000_s1026" style="position:absolute;left:0;text-align:left;margin-left:297pt;margin-top:-12.6pt;width:216.55pt;height:130.25pt;z-index:2" stroked="f" strokeweight="0">
            <v:textbox style="mso-next-textbox:#_x0000_s1026" inset="0,0,0,0">
              <w:txbxContent>
                <w:p w:rsidR="00FE6314" w:rsidRPr="00302C84" w:rsidRDefault="00FE6314" w:rsidP="00302C84">
                  <w:pPr>
                    <w:tabs>
                      <w:tab w:val="left" w:pos="0"/>
                    </w:tabs>
                    <w:jc w:val="center"/>
                    <w:rPr>
                      <w:b/>
                      <w:sz w:val="2"/>
                      <w:szCs w:val="2"/>
                      <w:lang w:eastAsia="en-US"/>
                    </w:rPr>
                  </w:pPr>
                </w:p>
                <w:p w:rsidR="00FE6314" w:rsidRPr="00DB0A71" w:rsidRDefault="00FE6314" w:rsidP="00FE6314">
                  <w:pPr>
                    <w:pStyle w:val="1"/>
                    <w:tabs>
                      <w:tab w:val="left" w:pos="4080"/>
                    </w:tabs>
                    <w:suppressAutoHyphens/>
                    <w:jc w:val="center"/>
                    <w:rPr>
                      <w:b/>
                      <w:bCs/>
                      <w:sz w:val="20"/>
                      <w:lang w:eastAsia="ar-SA"/>
                    </w:rPr>
                  </w:pPr>
                  <w:r w:rsidRPr="00DB0A71">
                    <w:rPr>
                      <w:b/>
                      <w:bCs/>
                      <w:sz w:val="20"/>
                    </w:rPr>
                    <w:t>Администрация</w:t>
                  </w:r>
                </w:p>
                <w:p w:rsidR="00FE6314" w:rsidRPr="00DB0A71" w:rsidRDefault="00FE6314" w:rsidP="00FE6314">
                  <w:pPr>
                    <w:pStyle w:val="af7"/>
                    <w:ind w:left="119" w:firstLine="57"/>
                    <w:jc w:val="center"/>
                    <w:rPr>
                      <w:b/>
                      <w:bCs/>
                      <w:sz w:val="20"/>
                    </w:rPr>
                  </w:pPr>
                  <w:r w:rsidRPr="00DB0A71">
                    <w:rPr>
                      <w:b/>
                      <w:sz w:val="20"/>
                    </w:rPr>
                    <w:t>сельского поселения</w:t>
                  </w:r>
                </w:p>
                <w:p w:rsidR="00FE6314" w:rsidRPr="00DB0A71" w:rsidRDefault="00FE6314" w:rsidP="00FE6314">
                  <w:pPr>
                    <w:pStyle w:val="af7"/>
                    <w:ind w:left="119" w:firstLine="57"/>
                    <w:jc w:val="center"/>
                    <w:rPr>
                      <w:b/>
                      <w:sz w:val="20"/>
                    </w:rPr>
                  </w:pPr>
                  <w:proofErr w:type="spellStart"/>
                  <w:r w:rsidRPr="00DB0A71">
                    <w:rPr>
                      <w:b/>
                      <w:sz w:val="20"/>
                    </w:rPr>
                    <w:t>Бишкураевский</w:t>
                  </w:r>
                  <w:proofErr w:type="spellEnd"/>
                  <w:r w:rsidRPr="00DB0A71">
                    <w:rPr>
                      <w:b/>
                      <w:sz w:val="20"/>
                    </w:rPr>
                    <w:t xml:space="preserve"> сельсовет</w:t>
                  </w:r>
                </w:p>
                <w:p w:rsidR="00FE6314" w:rsidRPr="00DB0A71" w:rsidRDefault="00FE6314" w:rsidP="00FE6314">
                  <w:pPr>
                    <w:pStyle w:val="af7"/>
                    <w:tabs>
                      <w:tab w:val="left" w:pos="4166"/>
                    </w:tabs>
                    <w:ind w:left="233" w:firstLine="229"/>
                    <w:jc w:val="center"/>
                    <w:rPr>
                      <w:b/>
                      <w:sz w:val="20"/>
                    </w:rPr>
                  </w:pPr>
                  <w:r w:rsidRPr="00DB0A71">
                    <w:rPr>
                      <w:b/>
                      <w:sz w:val="20"/>
                    </w:rPr>
                    <w:t>муниципального района</w:t>
                  </w:r>
                </w:p>
                <w:p w:rsidR="00FE6314" w:rsidRPr="00DB0A71" w:rsidRDefault="00FE6314" w:rsidP="00FE6314">
                  <w:pPr>
                    <w:pStyle w:val="af7"/>
                    <w:tabs>
                      <w:tab w:val="left" w:pos="4166"/>
                    </w:tabs>
                    <w:ind w:left="233" w:firstLine="229"/>
                    <w:jc w:val="center"/>
                    <w:rPr>
                      <w:b/>
                      <w:sz w:val="20"/>
                    </w:rPr>
                  </w:pPr>
                  <w:proofErr w:type="spellStart"/>
                  <w:r w:rsidRPr="00DB0A71">
                    <w:rPr>
                      <w:b/>
                      <w:sz w:val="20"/>
                    </w:rPr>
                    <w:t>Туймазинский</w:t>
                  </w:r>
                  <w:proofErr w:type="spellEnd"/>
                  <w:r w:rsidRPr="00DB0A71">
                    <w:rPr>
                      <w:b/>
                      <w:sz w:val="20"/>
                    </w:rPr>
                    <w:t xml:space="preserve"> район</w:t>
                  </w:r>
                </w:p>
                <w:p w:rsidR="00FE6314" w:rsidRPr="00DB0A71" w:rsidRDefault="00FE6314" w:rsidP="00FE6314">
                  <w:pPr>
                    <w:pStyle w:val="af7"/>
                    <w:tabs>
                      <w:tab w:val="left" w:pos="4166"/>
                    </w:tabs>
                    <w:ind w:left="233" w:firstLine="229"/>
                    <w:jc w:val="center"/>
                    <w:rPr>
                      <w:b/>
                      <w:sz w:val="20"/>
                    </w:rPr>
                  </w:pPr>
                  <w:r w:rsidRPr="00DB0A71">
                    <w:rPr>
                      <w:b/>
                      <w:sz w:val="20"/>
                    </w:rPr>
                    <w:t>Республики Башкортостан</w:t>
                  </w:r>
                </w:p>
                <w:p w:rsidR="00FE6314" w:rsidRDefault="00FE6314" w:rsidP="00FE6314">
                  <w:pPr>
                    <w:jc w:val="center"/>
                    <w:rPr>
                      <w:sz w:val="20"/>
                      <w:lang w:val="be-BY"/>
                    </w:rPr>
                  </w:pPr>
                  <w:r w:rsidRPr="00DB0A71">
                    <w:rPr>
                      <w:sz w:val="20"/>
                      <w:lang w:val="be-BY"/>
                    </w:rPr>
                    <w:t>4</w:t>
                  </w:r>
                </w:p>
                <w:p w:rsidR="00FE6314" w:rsidRPr="00DB0A71" w:rsidRDefault="00FE6314" w:rsidP="00FE6314">
                  <w:pPr>
                    <w:jc w:val="center"/>
                    <w:rPr>
                      <w:sz w:val="20"/>
                      <w:lang w:val="be-BY"/>
                    </w:rPr>
                  </w:pPr>
                  <w:r w:rsidRPr="00DB0A71">
                    <w:rPr>
                      <w:sz w:val="20"/>
                      <w:lang w:val="be-BY"/>
                    </w:rPr>
                    <w:t>52793, село Бишкураево,</w:t>
                  </w:r>
                </w:p>
                <w:p w:rsidR="00FE6314" w:rsidRPr="00DB0A71" w:rsidRDefault="00FE6314" w:rsidP="00FE6314">
                  <w:pPr>
                    <w:jc w:val="center"/>
                    <w:rPr>
                      <w:sz w:val="20"/>
                      <w:lang w:val="be-BY"/>
                    </w:rPr>
                  </w:pPr>
                  <w:r w:rsidRPr="00DB0A71">
                    <w:rPr>
                      <w:sz w:val="20"/>
                      <w:lang w:val="be-BY"/>
                    </w:rPr>
                    <w:t>ул.Советская, 5А</w:t>
                  </w:r>
                </w:p>
                <w:p w:rsidR="00FE6314" w:rsidRPr="00FE6314" w:rsidRDefault="00FE6314" w:rsidP="00FE6314">
                  <w:pPr>
                    <w:pStyle w:val="af7"/>
                    <w:tabs>
                      <w:tab w:val="left" w:pos="4166"/>
                    </w:tabs>
                    <w:ind w:left="233" w:firstLine="228"/>
                    <w:jc w:val="center"/>
                    <w:rPr>
                      <w:sz w:val="20"/>
                    </w:rPr>
                  </w:pPr>
                  <w:r w:rsidRPr="00FE6314">
                    <w:rPr>
                      <w:sz w:val="20"/>
                    </w:rPr>
                    <w:t>Тел. 8(34782)34-3-85,34-3-41</w:t>
                  </w:r>
                </w:p>
                <w:p w:rsidR="00FE6314" w:rsidRPr="00307E90" w:rsidRDefault="00FE6314" w:rsidP="00FE6314">
                  <w:pPr>
                    <w:spacing w:after="200" w:line="276" w:lineRule="auto"/>
                    <w:jc w:val="center"/>
                    <w:rPr>
                      <w:sz w:val="28"/>
                      <w:szCs w:val="28"/>
                      <w:lang w:eastAsia="en-US"/>
                    </w:rPr>
                  </w:pPr>
                  <w:r w:rsidRPr="00DB0A71">
                    <w:rPr>
                      <w:sz w:val="20"/>
                      <w:lang w:val="be-BY"/>
                    </w:rPr>
                    <w:t>ИНН 0244001993 ОГРН 1020202217639</w:t>
                  </w:r>
                </w:p>
              </w:txbxContent>
            </v:textbox>
          </v:rect>
        </w:pict>
      </w: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302C84">
      <w:pPr>
        <w:rPr>
          <w:b/>
          <w:sz w:val="48"/>
          <w:szCs w:val="28"/>
          <w:lang w:eastAsia="en-US"/>
        </w:rPr>
      </w:pPr>
      <w:r>
        <w:rPr>
          <w:sz w:val="28"/>
          <w:szCs w:val="28"/>
          <w:lang w:eastAsia="en-US"/>
        </w:rPr>
        <w:t xml:space="preserve">    </w:t>
      </w:r>
      <w:r>
        <w:rPr>
          <w:b/>
          <w:sz w:val="48"/>
          <w:szCs w:val="28"/>
          <w:lang w:eastAsia="en-US"/>
        </w:rPr>
        <w:t>_______________________________________</w:t>
      </w:r>
    </w:p>
    <w:p w:rsidR="00FE6314" w:rsidRDefault="00FE1D40" w:rsidP="00302C84">
      <w:pPr>
        <w:pStyle w:val="9"/>
        <w:spacing w:before="0" w:after="0" w:line="240" w:lineRule="auto"/>
        <w:rPr>
          <w:rFonts w:ascii="Times New Roman" w:hAnsi="Times New Roman" w:cs="Times New Roman"/>
          <w:b/>
          <w:sz w:val="28"/>
          <w:szCs w:val="28"/>
        </w:rPr>
      </w:pPr>
      <w:r w:rsidRPr="00302C84">
        <w:rPr>
          <w:rFonts w:ascii="Times New Roman" w:hAnsi="Times New Roman" w:cs="Times New Roman"/>
          <w:b/>
          <w:sz w:val="28"/>
          <w:szCs w:val="28"/>
        </w:rPr>
        <w:t xml:space="preserve">            </w:t>
      </w:r>
      <w:r w:rsidRPr="00793BAC">
        <w:rPr>
          <w:rFonts w:ascii="Times New Roman" w:hAnsi="Times New Roman" w:cs="Times New Roman"/>
          <w:b/>
          <w:sz w:val="28"/>
          <w:szCs w:val="28"/>
        </w:rPr>
        <w:t xml:space="preserve">  </w:t>
      </w:r>
    </w:p>
    <w:p w:rsidR="00FE6314" w:rsidRDefault="00FE1D40" w:rsidP="00FE6314">
      <w:pPr>
        <w:jc w:val="center"/>
        <w:rPr>
          <w:b/>
          <w:sz w:val="28"/>
          <w:szCs w:val="28"/>
        </w:rPr>
      </w:pPr>
      <w:r w:rsidRPr="00FE6314">
        <w:rPr>
          <w:b/>
          <w:sz w:val="28"/>
          <w:szCs w:val="28"/>
        </w:rPr>
        <w:t xml:space="preserve">     </w:t>
      </w:r>
      <w:r w:rsidR="00FE6314" w:rsidRPr="00FE6314">
        <w:rPr>
          <w:rFonts w:ascii="ER Bukinist Bashkir" w:hAnsi="ER Bukinist Bashkir"/>
          <w:b/>
          <w:sz w:val="28"/>
          <w:szCs w:val="28"/>
        </w:rPr>
        <w:t>ҠАРАР</w:t>
      </w:r>
      <w:r w:rsidR="00FE6314" w:rsidRPr="00FE6314">
        <w:rPr>
          <w:rFonts w:ascii="ER Bukinist Bashkir" w:hAnsi="ER Bukinist Bashkir"/>
          <w:b/>
          <w:sz w:val="28"/>
          <w:szCs w:val="28"/>
        </w:rPr>
        <w:tab/>
        <w:t xml:space="preserve">                                                         </w:t>
      </w:r>
      <w:r w:rsidR="00FE6314">
        <w:rPr>
          <w:rFonts w:ascii="ER Bukinist Bashkir" w:hAnsi="ER Bukinist Bashkir"/>
          <w:b/>
          <w:sz w:val="28"/>
          <w:szCs w:val="28"/>
        </w:rPr>
        <w:t xml:space="preserve">                  </w:t>
      </w:r>
      <w:r w:rsidR="00FE6314" w:rsidRPr="00FE6314">
        <w:rPr>
          <w:rFonts w:ascii="ER Bukinist Bashkir" w:hAnsi="ER Bukinist Bashkir"/>
          <w:b/>
          <w:sz w:val="28"/>
          <w:szCs w:val="28"/>
        </w:rPr>
        <w:t>ПОСТАНОВЛЕНИЕ</w:t>
      </w:r>
      <w:r w:rsidR="00FE6314" w:rsidRPr="00FE6314">
        <w:rPr>
          <w:b/>
          <w:sz w:val="28"/>
          <w:szCs w:val="28"/>
        </w:rPr>
        <w:t xml:space="preserve">  </w:t>
      </w:r>
    </w:p>
    <w:p w:rsidR="00FE6314" w:rsidRPr="00FE6314" w:rsidRDefault="00FE6314" w:rsidP="00FE6314">
      <w:pPr>
        <w:jc w:val="center"/>
        <w:rPr>
          <w:rFonts w:ascii="ER Bukinist Bashkir" w:hAnsi="ER Bukinist Bashkir"/>
          <w:b/>
          <w:sz w:val="28"/>
          <w:szCs w:val="28"/>
        </w:rPr>
      </w:pPr>
    </w:p>
    <w:p w:rsidR="00FE6314" w:rsidRPr="00FE6314" w:rsidRDefault="00FE6314" w:rsidP="00FE6314">
      <w:pPr>
        <w:rPr>
          <w:b/>
          <w:sz w:val="28"/>
          <w:szCs w:val="28"/>
          <w:lang w:val="be-BY"/>
        </w:rPr>
      </w:pPr>
      <w:r w:rsidRPr="00FE6314">
        <w:rPr>
          <w:b/>
          <w:sz w:val="28"/>
          <w:szCs w:val="28"/>
          <w:lang w:val="be-BY"/>
        </w:rPr>
        <w:t xml:space="preserve">27 август  2021 й.                            </w:t>
      </w:r>
      <w:r>
        <w:rPr>
          <w:b/>
          <w:sz w:val="28"/>
          <w:szCs w:val="28"/>
          <w:lang w:val="be-BY"/>
        </w:rPr>
        <w:t xml:space="preserve">  </w:t>
      </w:r>
      <w:r w:rsidRPr="00FE6314">
        <w:rPr>
          <w:b/>
          <w:sz w:val="28"/>
          <w:szCs w:val="28"/>
          <w:lang w:val="be-BY"/>
        </w:rPr>
        <w:t xml:space="preserve">  №</w:t>
      </w:r>
      <w:r>
        <w:rPr>
          <w:b/>
          <w:sz w:val="28"/>
          <w:szCs w:val="28"/>
          <w:lang w:val="be-BY"/>
        </w:rPr>
        <w:t xml:space="preserve"> 22</w:t>
      </w:r>
      <w:r w:rsidRPr="00FE6314">
        <w:rPr>
          <w:b/>
          <w:sz w:val="28"/>
          <w:szCs w:val="28"/>
          <w:lang w:val="be-BY"/>
        </w:rPr>
        <w:t xml:space="preserve"> </w:t>
      </w:r>
      <w:r>
        <w:rPr>
          <w:b/>
          <w:sz w:val="28"/>
          <w:szCs w:val="28"/>
          <w:lang w:val="be-BY"/>
        </w:rPr>
        <w:t xml:space="preserve">                                  </w:t>
      </w:r>
      <w:r w:rsidRPr="00FE6314">
        <w:rPr>
          <w:b/>
          <w:sz w:val="28"/>
          <w:szCs w:val="28"/>
          <w:lang w:val="be-BY"/>
        </w:rPr>
        <w:t xml:space="preserve"> 27  августа  2021 г.</w:t>
      </w:r>
    </w:p>
    <w:p w:rsidR="00FE1D40" w:rsidRPr="00FE6314" w:rsidRDefault="00FE1D40" w:rsidP="00FE6314">
      <w:pPr>
        <w:pStyle w:val="9"/>
        <w:spacing w:before="0" w:after="0" w:line="240" w:lineRule="auto"/>
        <w:jc w:val="both"/>
        <w:rPr>
          <w:rFonts w:ascii="Times New Roman" w:hAnsi="Times New Roman" w:cs="Times New Roman"/>
          <w:b/>
          <w:sz w:val="28"/>
          <w:szCs w:val="28"/>
          <w:lang w:val="be-BY"/>
        </w:rPr>
      </w:pPr>
    </w:p>
    <w:p w:rsidR="00FE1D40" w:rsidRPr="00FA2A98" w:rsidRDefault="00FE6314" w:rsidP="00302C84">
      <w:pPr>
        <w:pStyle w:val="aff3"/>
        <w:ind w:left="720"/>
        <w:rPr>
          <w:sz w:val="16"/>
          <w:szCs w:val="16"/>
        </w:rPr>
      </w:pPr>
      <w:r>
        <w:t xml:space="preserve">      </w:t>
      </w:r>
    </w:p>
    <w:p w:rsidR="00FE6314" w:rsidRDefault="00FE6314" w:rsidP="00FE6314">
      <w:pPr>
        <w:jc w:val="center"/>
        <w:rPr>
          <w:b/>
          <w:sz w:val="26"/>
          <w:szCs w:val="26"/>
        </w:rPr>
      </w:pPr>
      <w:r>
        <w:rPr>
          <w:b/>
          <w:sz w:val="26"/>
          <w:szCs w:val="26"/>
        </w:rPr>
        <w:t xml:space="preserve">Об утверждении Порядка применения бюджетной классификации </w:t>
      </w:r>
    </w:p>
    <w:p w:rsidR="00FE6314" w:rsidRDefault="00FE6314" w:rsidP="00FE6314">
      <w:pPr>
        <w:jc w:val="center"/>
        <w:rPr>
          <w:b/>
          <w:sz w:val="26"/>
          <w:szCs w:val="26"/>
        </w:rPr>
      </w:pPr>
      <w:r>
        <w:rPr>
          <w:b/>
          <w:sz w:val="26"/>
          <w:szCs w:val="26"/>
        </w:rPr>
        <w:t xml:space="preserve">Российской Федерации в части, относящейся к  бюджету </w:t>
      </w:r>
    </w:p>
    <w:p w:rsidR="00FE6314" w:rsidRDefault="00FE6314" w:rsidP="00FE6314">
      <w:pPr>
        <w:pStyle w:val="ConsPlusTitle"/>
        <w:jc w:val="center"/>
        <w:rPr>
          <w:rFonts w:ascii="Times New Roman" w:hAnsi="Times New Roman"/>
          <w:sz w:val="26"/>
          <w:szCs w:val="26"/>
        </w:rPr>
      </w:pPr>
      <w:r>
        <w:rPr>
          <w:rFonts w:ascii="Times New Roman" w:hAnsi="Times New Roman"/>
          <w:bCs/>
          <w:sz w:val="26"/>
          <w:szCs w:val="26"/>
        </w:rPr>
        <w:t xml:space="preserve">сельского поселения </w:t>
      </w:r>
      <w:proofErr w:type="spellStart"/>
      <w:r>
        <w:rPr>
          <w:rFonts w:ascii="Times New Roman" w:hAnsi="Times New Roman"/>
          <w:bCs/>
          <w:sz w:val="26"/>
          <w:szCs w:val="26"/>
        </w:rPr>
        <w:t>Бишкураевский</w:t>
      </w:r>
      <w:proofErr w:type="spellEnd"/>
      <w:r>
        <w:rPr>
          <w:rFonts w:ascii="Times New Roman" w:hAnsi="Times New Roman"/>
          <w:bCs/>
          <w:sz w:val="26"/>
          <w:szCs w:val="26"/>
        </w:rPr>
        <w:t xml:space="preserve"> сельсовет муниципального </w:t>
      </w:r>
    </w:p>
    <w:p w:rsidR="00FE6314" w:rsidRDefault="00FE6314" w:rsidP="00FE6314">
      <w:pPr>
        <w:pStyle w:val="ConsPlusTitle"/>
        <w:jc w:val="center"/>
        <w:rPr>
          <w:rFonts w:ascii="Times New Roman" w:hAnsi="Times New Roman"/>
          <w:bCs/>
          <w:sz w:val="26"/>
          <w:szCs w:val="26"/>
        </w:rPr>
      </w:pPr>
      <w:r>
        <w:rPr>
          <w:rFonts w:ascii="Times New Roman" w:hAnsi="Times New Roman"/>
          <w:bCs/>
          <w:sz w:val="26"/>
          <w:szCs w:val="26"/>
        </w:rPr>
        <w:t xml:space="preserve">района </w:t>
      </w:r>
      <w:proofErr w:type="spellStart"/>
      <w:r>
        <w:rPr>
          <w:rFonts w:ascii="Times New Roman" w:hAnsi="Times New Roman"/>
          <w:bCs/>
          <w:sz w:val="26"/>
          <w:szCs w:val="26"/>
        </w:rPr>
        <w:t>Туймазинский</w:t>
      </w:r>
      <w:proofErr w:type="spellEnd"/>
      <w:r>
        <w:rPr>
          <w:rFonts w:ascii="Times New Roman" w:hAnsi="Times New Roman"/>
          <w:bCs/>
          <w:sz w:val="26"/>
          <w:szCs w:val="26"/>
        </w:rPr>
        <w:t xml:space="preserve"> район Республики Башкортостан</w:t>
      </w:r>
    </w:p>
    <w:p w:rsidR="00FE6314" w:rsidRDefault="00FE6314" w:rsidP="00FE6314">
      <w:pPr>
        <w:pStyle w:val="ConsPlusTitle"/>
        <w:jc w:val="center"/>
        <w:rPr>
          <w:rFonts w:ascii="Times New Roman" w:hAnsi="Times New Roman"/>
          <w:bCs/>
          <w:sz w:val="26"/>
          <w:szCs w:val="26"/>
        </w:rPr>
      </w:pPr>
    </w:p>
    <w:p w:rsidR="00FE6314" w:rsidRDefault="00FE6314" w:rsidP="00FE6314">
      <w:pPr>
        <w:jc w:val="both"/>
        <w:rPr>
          <w:spacing w:val="-6"/>
          <w:sz w:val="26"/>
          <w:szCs w:val="26"/>
        </w:rPr>
      </w:pPr>
    </w:p>
    <w:p w:rsidR="00FE6314" w:rsidRDefault="00FE6314" w:rsidP="00FE6314">
      <w:pPr>
        <w:ind w:firstLine="540"/>
        <w:jc w:val="both"/>
        <w:rPr>
          <w:bCs/>
          <w:sz w:val="26"/>
          <w:szCs w:val="26"/>
        </w:rPr>
      </w:pPr>
      <w:proofErr w:type="gramStart"/>
      <w:r>
        <w:rPr>
          <w:spacing w:val="-6"/>
          <w:sz w:val="26"/>
          <w:szCs w:val="26"/>
        </w:rPr>
        <w:t xml:space="preserve">В целях единства бюджетной политики и своевременного составления бюджета </w:t>
      </w:r>
      <w:r>
        <w:rPr>
          <w:bCs/>
          <w:sz w:val="26"/>
          <w:szCs w:val="26"/>
        </w:rPr>
        <w:t xml:space="preserve">сельского поселения </w:t>
      </w:r>
      <w:proofErr w:type="spellStart"/>
      <w:r w:rsidR="006B5A8E">
        <w:rPr>
          <w:bCs/>
          <w:sz w:val="26"/>
          <w:szCs w:val="26"/>
        </w:rPr>
        <w:t>Бишкураевский</w:t>
      </w:r>
      <w:proofErr w:type="spellEnd"/>
      <w:r>
        <w:rPr>
          <w:bCs/>
          <w:sz w:val="26"/>
          <w:szCs w:val="26"/>
        </w:rPr>
        <w:t xml:space="preserve"> сельсовет</w:t>
      </w:r>
      <w:r>
        <w:rPr>
          <w:b/>
          <w:bCs/>
          <w:sz w:val="26"/>
          <w:szCs w:val="26"/>
        </w:rPr>
        <w:t xml:space="preserve"> </w:t>
      </w:r>
      <w:r>
        <w:rPr>
          <w:bCs/>
          <w:sz w:val="26"/>
          <w:szCs w:val="26"/>
        </w:rPr>
        <w:t xml:space="preserve">муниципального района </w:t>
      </w:r>
      <w:proofErr w:type="spellStart"/>
      <w:r>
        <w:rPr>
          <w:sz w:val="26"/>
          <w:szCs w:val="26"/>
        </w:rPr>
        <w:t>Туймазинский</w:t>
      </w:r>
      <w:proofErr w:type="spellEnd"/>
      <w:r>
        <w:rPr>
          <w:bCs/>
          <w:sz w:val="26"/>
          <w:szCs w:val="26"/>
        </w:rPr>
        <w:t xml:space="preserve"> район Республики Башкортостан</w:t>
      </w:r>
      <w:r>
        <w:rPr>
          <w:spacing w:val="-6"/>
          <w:sz w:val="26"/>
          <w:szCs w:val="26"/>
        </w:rPr>
        <w:t xml:space="preserve"> в соответствии со статьями 9, 20, 21, 23 Бюджетного кодекса Российской Федерации и руководствуясь </w:t>
      </w:r>
      <w:r>
        <w:rPr>
          <w:snapToGrid w:val="0"/>
          <w:sz w:val="26"/>
          <w:szCs w:val="26"/>
        </w:rPr>
        <w:t>приказом Министерства финансов Республики Башкортостан от 29 декабря 2018 года № 349 «Об утверждении Порядка применения бюджетной классификации Российской Федерации в части, относящейся к бюджету Республики Башкортостан и</w:t>
      </w:r>
      <w:proofErr w:type="gramEnd"/>
      <w:r>
        <w:rPr>
          <w:snapToGrid w:val="0"/>
          <w:sz w:val="26"/>
          <w:szCs w:val="26"/>
        </w:rPr>
        <w:t xml:space="preserve"> бюджету Территориального фонда обязательного медицинского страхования Республики Башкортостан» </w:t>
      </w:r>
      <w:r>
        <w:rPr>
          <w:bCs/>
          <w:sz w:val="26"/>
          <w:szCs w:val="26"/>
        </w:rPr>
        <w:t>ПОСТАНОВЛЯЮ:</w:t>
      </w:r>
    </w:p>
    <w:p w:rsidR="00FE6314" w:rsidRDefault="00FE6314" w:rsidP="00FE6314">
      <w:pPr>
        <w:ind w:firstLine="540"/>
        <w:jc w:val="both"/>
        <w:rPr>
          <w:bCs/>
          <w:sz w:val="26"/>
          <w:szCs w:val="26"/>
        </w:rPr>
      </w:pPr>
    </w:p>
    <w:p w:rsidR="00FE6314" w:rsidRDefault="00FE6314" w:rsidP="00FE6314">
      <w:pPr>
        <w:tabs>
          <w:tab w:val="left" w:pos="0"/>
          <w:tab w:val="left" w:pos="540"/>
        </w:tabs>
        <w:autoSpaceDE w:val="0"/>
        <w:autoSpaceDN w:val="0"/>
        <w:adjustRightInd w:val="0"/>
        <w:ind w:firstLine="720"/>
        <w:jc w:val="both"/>
        <w:rPr>
          <w:bCs/>
          <w:sz w:val="26"/>
          <w:szCs w:val="26"/>
        </w:rPr>
      </w:pPr>
      <w:r>
        <w:rPr>
          <w:bCs/>
          <w:sz w:val="26"/>
          <w:szCs w:val="26"/>
        </w:rPr>
        <w:t xml:space="preserve">1. </w:t>
      </w:r>
      <w:r>
        <w:rPr>
          <w:sz w:val="26"/>
          <w:szCs w:val="26"/>
        </w:rPr>
        <w:t xml:space="preserve">Утвердить Порядок применения бюджетной классификации Российской Федерации в части, относящейся к  бюджету </w:t>
      </w:r>
      <w:r>
        <w:rPr>
          <w:bCs/>
          <w:sz w:val="26"/>
          <w:szCs w:val="26"/>
        </w:rPr>
        <w:t xml:space="preserve">сельского поселения </w:t>
      </w:r>
      <w:proofErr w:type="spellStart"/>
      <w:r>
        <w:rPr>
          <w:bCs/>
          <w:sz w:val="26"/>
          <w:szCs w:val="26"/>
        </w:rPr>
        <w:t>Бишкураевский</w:t>
      </w:r>
      <w:proofErr w:type="spellEnd"/>
      <w:r>
        <w:rPr>
          <w:bCs/>
          <w:sz w:val="26"/>
          <w:szCs w:val="26"/>
        </w:rPr>
        <w:t xml:space="preserve"> сельсовет</w:t>
      </w:r>
      <w:r>
        <w:rPr>
          <w:b/>
          <w:bCs/>
          <w:sz w:val="26"/>
          <w:szCs w:val="26"/>
        </w:rPr>
        <w:t xml:space="preserve"> </w:t>
      </w:r>
      <w:r>
        <w:rPr>
          <w:bCs/>
          <w:sz w:val="26"/>
          <w:szCs w:val="26"/>
        </w:rPr>
        <w:t xml:space="preserve">муниципального района </w:t>
      </w:r>
      <w:proofErr w:type="spellStart"/>
      <w:r>
        <w:rPr>
          <w:sz w:val="26"/>
          <w:szCs w:val="26"/>
        </w:rPr>
        <w:t>Туймазинский</w:t>
      </w:r>
      <w:proofErr w:type="spellEnd"/>
      <w:r>
        <w:rPr>
          <w:bCs/>
          <w:sz w:val="26"/>
          <w:szCs w:val="26"/>
        </w:rPr>
        <w:t xml:space="preserve"> район Республики Башкортостан. </w:t>
      </w:r>
    </w:p>
    <w:p w:rsidR="00FE6314" w:rsidRDefault="00FE6314" w:rsidP="00FE6314">
      <w:pPr>
        <w:autoSpaceDE w:val="0"/>
        <w:autoSpaceDN w:val="0"/>
        <w:adjustRightInd w:val="0"/>
        <w:ind w:firstLine="540"/>
        <w:jc w:val="both"/>
        <w:rPr>
          <w:sz w:val="26"/>
          <w:szCs w:val="26"/>
        </w:rPr>
      </w:pPr>
      <w:r>
        <w:rPr>
          <w:sz w:val="26"/>
          <w:szCs w:val="26"/>
        </w:rPr>
        <w:t xml:space="preserve">   2. Настоящее постановление вступает в силу с момента подписания.</w:t>
      </w:r>
    </w:p>
    <w:p w:rsidR="00FE6314" w:rsidRDefault="00FE6314" w:rsidP="00FE6314">
      <w:pPr>
        <w:autoSpaceDE w:val="0"/>
        <w:autoSpaceDN w:val="0"/>
        <w:adjustRightInd w:val="0"/>
        <w:ind w:firstLine="540"/>
        <w:jc w:val="both"/>
        <w:rPr>
          <w:sz w:val="26"/>
          <w:szCs w:val="26"/>
        </w:rPr>
      </w:pPr>
      <w:r>
        <w:rPr>
          <w:sz w:val="26"/>
          <w:szCs w:val="26"/>
        </w:rPr>
        <w:t xml:space="preserve">   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FE6314" w:rsidRDefault="00FE6314" w:rsidP="00FE6314">
      <w:pPr>
        <w:jc w:val="both"/>
        <w:rPr>
          <w:sz w:val="26"/>
          <w:szCs w:val="26"/>
        </w:rPr>
      </w:pPr>
    </w:p>
    <w:p w:rsidR="00FE6314" w:rsidRDefault="00FE6314" w:rsidP="00FE6314">
      <w:pPr>
        <w:adjustRightInd w:val="0"/>
        <w:ind w:firstLine="720"/>
        <w:jc w:val="both"/>
        <w:rPr>
          <w:sz w:val="26"/>
          <w:szCs w:val="26"/>
        </w:rPr>
      </w:pPr>
    </w:p>
    <w:p w:rsidR="00FE6314" w:rsidRDefault="00FE6314" w:rsidP="00FE6314">
      <w:pPr>
        <w:jc w:val="both"/>
        <w:rPr>
          <w:sz w:val="26"/>
          <w:szCs w:val="26"/>
        </w:rPr>
      </w:pPr>
      <w:bookmarkStart w:id="0" w:name="Par1"/>
      <w:bookmarkEnd w:id="0"/>
    </w:p>
    <w:p w:rsidR="00FE6314" w:rsidRPr="00BE3ACA" w:rsidRDefault="00FE6314" w:rsidP="00FE6314">
      <w:pPr>
        <w:jc w:val="both"/>
        <w:rPr>
          <w:sz w:val="28"/>
          <w:szCs w:val="28"/>
        </w:rPr>
      </w:pPr>
      <w:r w:rsidRPr="00BE3ACA">
        <w:rPr>
          <w:sz w:val="28"/>
          <w:szCs w:val="28"/>
        </w:rPr>
        <w:t>Глава сельского поселения</w:t>
      </w:r>
    </w:p>
    <w:p w:rsidR="00FE6314" w:rsidRPr="00BE3ACA" w:rsidRDefault="00FE6314" w:rsidP="00FE6314">
      <w:pPr>
        <w:jc w:val="both"/>
        <w:rPr>
          <w:sz w:val="28"/>
          <w:szCs w:val="28"/>
        </w:rPr>
      </w:pPr>
      <w:proofErr w:type="spellStart"/>
      <w:r>
        <w:rPr>
          <w:bCs/>
          <w:sz w:val="28"/>
          <w:szCs w:val="28"/>
        </w:rPr>
        <w:t>Бишкураевский</w:t>
      </w:r>
      <w:proofErr w:type="spellEnd"/>
      <w:r w:rsidRPr="00BE3ACA">
        <w:rPr>
          <w:sz w:val="28"/>
          <w:szCs w:val="28"/>
        </w:rPr>
        <w:t xml:space="preserve"> сельсовет</w:t>
      </w:r>
    </w:p>
    <w:p w:rsidR="00FE6314" w:rsidRPr="00BE3ACA" w:rsidRDefault="00FE6314" w:rsidP="00FE6314">
      <w:pPr>
        <w:jc w:val="both"/>
        <w:rPr>
          <w:sz w:val="28"/>
          <w:szCs w:val="28"/>
        </w:rPr>
      </w:pPr>
      <w:r w:rsidRPr="00BE3ACA">
        <w:rPr>
          <w:sz w:val="28"/>
          <w:szCs w:val="28"/>
        </w:rPr>
        <w:t>муниципального района</w:t>
      </w:r>
    </w:p>
    <w:p w:rsidR="00FE6314" w:rsidRPr="00BE3ACA" w:rsidRDefault="00FE6314" w:rsidP="00FE6314">
      <w:pPr>
        <w:jc w:val="both"/>
        <w:rPr>
          <w:sz w:val="28"/>
          <w:szCs w:val="28"/>
        </w:rPr>
      </w:pPr>
      <w:proofErr w:type="spellStart"/>
      <w:r w:rsidRPr="00BE3ACA">
        <w:rPr>
          <w:sz w:val="28"/>
          <w:szCs w:val="28"/>
        </w:rPr>
        <w:t>Туймазинский</w:t>
      </w:r>
      <w:proofErr w:type="spellEnd"/>
      <w:r w:rsidRPr="00BE3ACA">
        <w:rPr>
          <w:sz w:val="28"/>
          <w:szCs w:val="28"/>
        </w:rPr>
        <w:t xml:space="preserve"> район РБ                        </w:t>
      </w:r>
      <w:r>
        <w:rPr>
          <w:sz w:val="28"/>
          <w:szCs w:val="28"/>
        </w:rPr>
        <w:t xml:space="preserve">    </w:t>
      </w:r>
      <w:r w:rsidRPr="00BE3ACA">
        <w:rPr>
          <w:sz w:val="28"/>
          <w:szCs w:val="28"/>
        </w:rPr>
        <w:t xml:space="preserve">                  </w:t>
      </w:r>
      <w:r>
        <w:rPr>
          <w:sz w:val="28"/>
          <w:szCs w:val="28"/>
        </w:rPr>
        <w:t xml:space="preserve">С.Л. </w:t>
      </w:r>
      <w:proofErr w:type="spellStart"/>
      <w:r>
        <w:rPr>
          <w:sz w:val="28"/>
          <w:szCs w:val="28"/>
        </w:rPr>
        <w:t>Мухаметьярова</w:t>
      </w:r>
      <w:proofErr w:type="spellEnd"/>
      <w:r>
        <w:rPr>
          <w:sz w:val="28"/>
          <w:szCs w:val="28"/>
        </w:rPr>
        <w:t xml:space="preserve"> </w:t>
      </w:r>
    </w:p>
    <w:p w:rsidR="00FE6314" w:rsidRDefault="00FE6314" w:rsidP="00FE6314">
      <w:pPr>
        <w:ind w:left="3780"/>
        <w:jc w:val="both"/>
      </w:pPr>
    </w:p>
    <w:p w:rsidR="00FE6314" w:rsidRDefault="00FE6314" w:rsidP="00FE6314">
      <w:pPr>
        <w:jc w:val="both"/>
        <w:rPr>
          <w:sz w:val="26"/>
          <w:szCs w:val="26"/>
        </w:rPr>
      </w:pPr>
    </w:p>
    <w:p w:rsidR="00FE6314" w:rsidRDefault="00FE6314" w:rsidP="00FE6314">
      <w:pPr>
        <w:jc w:val="both"/>
        <w:rPr>
          <w:sz w:val="26"/>
          <w:szCs w:val="26"/>
        </w:rPr>
      </w:pPr>
    </w:p>
    <w:p w:rsidR="00FE6314" w:rsidRDefault="00FE6314" w:rsidP="00FE6314">
      <w:pPr>
        <w:jc w:val="both"/>
        <w:rPr>
          <w:sz w:val="28"/>
          <w:szCs w:val="28"/>
        </w:rPr>
      </w:pPr>
    </w:p>
    <w:p w:rsidR="00FE6314" w:rsidRDefault="00FE6314" w:rsidP="00FE6314">
      <w:pPr>
        <w:jc w:val="both"/>
        <w:rPr>
          <w:sz w:val="28"/>
          <w:szCs w:val="28"/>
        </w:rPr>
      </w:pPr>
    </w:p>
    <w:p w:rsidR="00FE6314" w:rsidRDefault="00FE6314" w:rsidP="00FE6314">
      <w:pPr>
        <w:jc w:val="both"/>
        <w:rPr>
          <w:sz w:val="28"/>
          <w:szCs w:val="28"/>
        </w:rPr>
      </w:pPr>
      <w:r>
        <w:rPr>
          <w:sz w:val="28"/>
          <w:szCs w:val="28"/>
        </w:rPr>
        <w:t xml:space="preserve">                 </w:t>
      </w:r>
    </w:p>
    <w:p w:rsidR="00FE6314" w:rsidRDefault="00FE6314" w:rsidP="00FE6314">
      <w:pPr>
        <w:jc w:val="both"/>
        <w:rPr>
          <w:sz w:val="26"/>
          <w:szCs w:val="26"/>
        </w:rPr>
      </w:pPr>
      <w:r>
        <w:rPr>
          <w:sz w:val="26"/>
          <w:szCs w:val="26"/>
        </w:rPr>
        <w:t xml:space="preserve"> </w:t>
      </w:r>
    </w:p>
    <w:p w:rsidR="00FE6314" w:rsidRDefault="00FE6314" w:rsidP="00FE6314">
      <w:pPr>
        <w:jc w:val="both"/>
        <w:rPr>
          <w:sz w:val="26"/>
          <w:szCs w:val="26"/>
        </w:rPr>
      </w:pPr>
    </w:p>
    <w:p w:rsidR="00FE6314" w:rsidRDefault="00FE6314" w:rsidP="00FE6314">
      <w:pPr>
        <w:jc w:val="both"/>
        <w:rPr>
          <w:sz w:val="26"/>
          <w:szCs w:val="26"/>
        </w:rPr>
      </w:pPr>
    </w:p>
    <w:p w:rsidR="00FE6314" w:rsidRDefault="00FE6314" w:rsidP="00FE6314">
      <w:pPr>
        <w:jc w:val="both"/>
        <w:rPr>
          <w:sz w:val="26"/>
          <w:szCs w:val="26"/>
        </w:rPr>
      </w:pPr>
    </w:p>
    <w:p w:rsidR="00FE6314" w:rsidRDefault="00FE6314" w:rsidP="00FE6314">
      <w:pPr>
        <w:jc w:val="both"/>
        <w:rPr>
          <w:sz w:val="26"/>
          <w:szCs w:val="26"/>
        </w:rPr>
      </w:pPr>
    </w:p>
    <w:tbl>
      <w:tblPr>
        <w:tblW w:w="9999" w:type="dxa"/>
        <w:tblInd w:w="-252" w:type="dxa"/>
        <w:tblLook w:val="01E0"/>
      </w:tblPr>
      <w:tblGrid>
        <w:gridCol w:w="5220"/>
        <w:gridCol w:w="4779"/>
      </w:tblGrid>
      <w:tr w:rsidR="00FE6314" w:rsidTr="00FE6314">
        <w:trPr>
          <w:trHeight w:val="1438"/>
        </w:trPr>
        <w:tc>
          <w:tcPr>
            <w:tcW w:w="5220" w:type="dxa"/>
          </w:tcPr>
          <w:p w:rsidR="00FE6314" w:rsidRDefault="00FE6314">
            <w:pPr>
              <w:autoSpaceDE w:val="0"/>
              <w:autoSpaceDN w:val="0"/>
              <w:adjustRightInd w:val="0"/>
              <w:spacing w:line="360" w:lineRule="auto"/>
              <w:rPr>
                <w:szCs w:val="24"/>
              </w:rPr>
            </w:pPr>
          </w:p>
        </w:tc>
        <w:tc>
          <w:tcPr>
            <w:tcW w:w="4779" w:type="dxa"/>
            <w:hideMark/>
          </w:tcPr>
          <w:p w:rsidR="00FE6314" w:rsidRDefault="00FE6314">
            <w:pPr>
              <w:autoSpaceDE w:val="0"/>
              <w:autoSpaceDN w:val="0"/>
              <w:adjustRightInd w:val="0"/>
              <w:jc w:val="right"/>
              <w:rPr>
                <w:szCs w:val="24"/>
              </w:rPr>
            </w:pPr>
            <w:r>
              <w:t>Утвержден</w:t>
            </w:r>
          </w:p>
          <w:p w:rsidR="00FE6314" w:rsidRDefault="00FE6314">
            <w:pPr>
              <w:autoSpaceDE w:val="0"/>
              <w:autoSpaceDN w:val="0"/>
              <w:adjustRightInd w:val="0"/>
              <w:jc w:val="right"/>
            </w:pPr>
            <w:r>
              <w:t>постановлением  администрации</w:t>
            </w:r>
          </w:p>
          <w:p w:rsidR="00FE6314" w:rsidRDefault="00FE6314">
            <w:pPr>
              <w:autoSpaceDE w:val="0"/>
              <w:autoSpaceDN w:val="0"/>
              <w:adjustRightInd w:val="0"/>
              <w:jc w:val="right"/>
            </w:pPr>
            <w:r>
              <w:t xml:space="preserve">сельского поселения </w:t>
            </w:r>
          </w:p>
          <w:p w:rsidR="00FE6314" w:rsidRDefault="006B5A8E">
            <w:pPr>
              <w:autoSpaceDE w:val="0"/>
              <w:autoSpaceDN w:val="0"/>
              <w:adjustRightInd w:val="0"/>
              <w:jc w:val="right"/>
            </w:pPr>
            <w:proofErr w:type="spellStart"/>
            <w:r w:rsidRPr="006B5A8E">
              <w:rPr>
                <w:bCs/>
                <w:szCs w:val="24"/>
              </w:rPr>
              <w:t>Бишкураевский</w:t>
            </w:r>
            <w:proofErr w:type="spellEnd"/>
            <w:r w:rsidR="00FE6314">
              <w:t xml:space="preserve"> сельсовет</w:t>
            </w:r>
          </w:p>
          <w:p w:rsidR="00FE6314" w:rsidRDefault="00FE6314">
            <w:pPr>
              <w:autoSpaceDE w:val="0"/>
              <w:autoSpaceDN w:val="0"/>
              <w:adjustRightInd w:val="0"/>
              <w:jc w:val="right"/>
            </w:pPr>
            <w:r>
              <w:t>муниципального района</w:t>
            </w:r>
          </w:p>
          <w:p w:rsidR="00FE6314" w:rsidRDefault="00FE6314">
            <w:pPr>
              <w:autoSpaceDE w:val="0"/>
              <w:autoSpaceDN w:val="0"/>
              <w:adjustRightInd w:val="0"/>
              <w:jc w:val="right"/>
            </w:pPr>
            <w:proofErr w:type="spellStart"/>
            <w:r>
              <w:t>Туймазинский</w:t>
            </w:r>
            <w:proofErr w:type="spellEnd"/>
            <w:r>
              <w:t xml:space="preserve"> район</w:t>
            </w:r>
          </w:p>
          <w:p w:rsidR="00FE6314" w:rsidRDefault="00FE6314">
            <w:pPr>
              <w:autoSpaceDE w:val="0"/>
              <w:autoSpaceDN w:val="0"/>
              <w:adjustRightInd w:val="0"/>
              <w:jc w:val="right"/>
            </w:pPr>
            <w:r>
              <w:t>Республики Башкортостан</w:t>
            </w:r>
          </w:p>
          <w:p w:rsidR="00FE6314" w:rsidRDefault="00FE6314" w:rsidP="00FE6314">
            <w:pPr>
              <w:pStyle w:val="af2"/>
              <w:tabs>
                <w:tab w:val="left" w:pos="708"/>
              </w:tabs>
              <w:autoSpaceDE w:val="0"/>
              <w:autoSpaceDN w:val="0"/>
              <w:adjustRightInd w:val="0"/>
              <w:jc w:val="right"/>
              <w:rPr>
                <w:sz w:val="22"/>
                <w:szCs w:val="22"/>
              </w:rPr>
            </w:pPr>
            <w:r>
              <w:rPr>
                <w:sz w:val="22"/>
                <w:szCs w:val="22"/>
              </w:rPr>
              <w:t xml:space="preserve">от 27.08.2021 года № 22 </w:t>
            </w:r>
          </w:p>
        </w:tc>
      </w:tr>
    </w:tbl>
    <w:p w:rsidR="00FE6314" w:rsidRDefault="00FE6314" w:rsidP="00FE6314">
      <w:pPr>
        <w:autoSpaceDE w:val="0"/>
        <w:autoSpaceDN w:val="0"/>
        <w:adjustRightInd w:val="0"/>
        <w:jc w:val="center"/>
        <w:rPr>
          <w:b/>
          <w:bCs/>
          <w:szCs w:val="24"/>
        </w:rPr>
      </w:pPr>
    </w:p>
    <w:p w:rsidR="00FE6314" w:rsidRDefault="00FE6314" w:rsidP="00FE6314">
      <w:pPr>
        <w:autoSpaceDE w:val="0"/>
        <w:autoSpaceDN w:val="0"/>
        <w:adjustRightInd w:val="0"/>
        <w:jc w:val="center"/>
        <w:rPr>
          <w:b/>
          <w:bCs/>
          <w:sz w:val="26"/>
          <w:szCs w:val="26"/>
        </w:rPr>
      </w:pPr>
      <w:r>
        <w:rPr>
          <w:b/>
          <w:bCs/>
          <w:sz w:val="26"/>
          <w:szCs w:val="26"/>
        </w:rPr>
        <w:t>Порядок</w:t>
      </w:r>
    </w:p>
    <w:p w:rsidR="00FE6314" w:rsidRDefault="00FE6314" w:rsidP="00FE6314">
      <w:pPr>
        <w:autoSpaceDE w:val="0"/>
        <w:autoSpaceDN w:val="0"/>
        <w:adjustRightInd w:val="0"/>
        <w:jc w:val="center"/>
        <w:rPr>
          <w:bCs/>
          <w:sz w:val="26"/>
          <w:szCs w:val="26"/>
        </w:rPr>
      </w:pPr>
      <w:r>
        <w:rPr>
          <w:sz w:val="26"/>
          <w:szCs w:val="26"/>
        </w:rPr>
        <w:t xml:space="preserve"> применения бюджетной классификации Российской Федерации в части, относящейся к  бюджету </w:t>
      </w:r>
      <w:r>
        <w:rPr>
          <w:bCs/>
          <w:sz w:val="26"/>
          <w:szCs w:val="26"/>
        </w:rPr>
        <w:t xml:space="preserve">сельского поселения </w:t>
      </w:r>
      <w:proofErr w:type="spellStart"/>
      <w:r>
        <w:rPr>
          <w:bCs/>
          <w:sz w:val="26"/>
          <w:szCs w:val="26"/>
        </w:rPr>
        <w:t>Бишкураевский</w:t>
      </w:r>
      <w:proofErr w:type="spellEnd"/>
      <w:r>
        <w:rPr>
          <w:bCs/>
          <w:sz w:val="26"/>
          <w:szCs w:val="26"/>
        </w:rPr>
        <w:t xml:space="preserve"> сельсовет</w:t>
      </w:r>
      <w:r>
        <w:rPr>
          <w:b/>
          <w:bCs/>
          <w:sz w:val="26"/>
          <w:szCs w:val="26"/>
        </w:rPr>
        <w:t xml:space="preserve"> </w:t>
      </w:r>
      <w:r>
        <w:rPr>
          <w:bCs/>
          <w:sz w:val="26"/>
          <w:szCs w:val="26"/>
        </w:rPr>
        <w:t xml:space="preserve">муниципального района </w:t>
      </w:r>
      <w:proofErr w:type="spellStart"/>
      <w:r>
        <w:rPr>
          <w:sz w:val="26"/>
          <w:szCs w:val="26"/>
        </w:rPr>
        <w:t>Туймазинский</w:t>
      </w:r>
      <w:proofErr w:type="spellEnd"/>
      <w:r>
        <w:rPr>
          <w:bCs/>
          <w:sz w:val="26"/>
          <w:szCs w:val="26"/>
        </w:rPr>
        <w:t xml:space="preserve"> район Республики Башкортостан</w:t>
      </w:r>
    </w:p>
    <w:p w:rsidR="00FE6314" w:rsidRDefault="00FE6314" w:rsidP="00FE6314">
      <w:pPr>
        <w:autoSpaceDE w:val="0"/>
        <w:autoSpaceDN w:val="0"/>
        <w:adjustRightInd w:val="0"/>
        <w:jc w:val="center"/>
        <w:rPr>
          <w:b/>
          <w:bCs/>
          <w:szCs w:val="24"/>
        </w:rPr>
      </w:pPr>
    </w:p>
    <w:p w:rsidR="00FE6314" w:rsidRDefault="00FE6314" w:rsidP="00FE6314">
      <w:pPr>
        <w:pStyle w:val="2"/>
        <w:keepNext w:val="0"/>
        <w:spacing w:before="0" w:after="0" w:line="360" w:lineRule="auto"/>
        <w:jc w:val="center"/>
        <w:rPr>
          <w:rFonts w:ascii="Times New Roman" w:hAnsi="Times New Roman"/>
          <w:b w:val="0"/>
          <w:bCs w:val="0"/>
          <w:i w:val="0"/>
          <w:iCs w:val="0"/>
          <w:kern w:val="28"/>
          <w:position w:val="8"/>
          <w:sz w:val="24"/>
          <w:szCs w:val="24"/>
        </w:rPr>
      </w:pPr>
      <w:bookmarkStart w:id="1" w:name="_Toc205115795"/>
    </w:p>
    <w:p w:rsidR="00FE6314" w:rsidRDefault="00FE6314" w:rsidP="00FE6314">
      <w:pPr>
        <w:rPr>
          <w:szCs w:val="24"/>
        </w:rPr>
      </w:pPr>
    </w:p>
    <w:p w:rsidR="00FE6314" w:rsidRDefault="00FE6314" w:rsidP="00FE6314">
      <w:pPr>
        <w:ind w:firstLine="709"/>
        <w:jc w:val="both"/>
      </w:pPr>
      <w: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 всеми участниками бюджетного процесса муниципальном районе </w:t>
      </w:r>
      <w:proofErr w:type="spellStart"/>
      <w:r>
        <w:t>Туймазинский</w:t>
      </w:r>
      <w:proofErr w:type="spellEnd"/>
      <w:r>
        <w:t xml:space="preserve"> район Республики Башкортостан.</w:t>
      </w:r>
    </w:p>
    <w:p w:rsidR="00FE6314" w:rsidRDefault="00FE6314" w:rsidP="00FE6314">
      <w:pPr>
        <w:autoSpaceDE w:val="0"/>
        <w:autoSpaceDN w:val="0"/>
        <w:adjustRightInd w:val="0"/>
        <w:ind w:firstLine="709"/>
        <w:jc w:val="both"/>
        <w:rPr>
          <w:b/>
          <w:highlight w:val="yellow"/>
        </w:rPr>
      </w:pPr>
    </w:p>
    <w:p w:rsidR="00FE6314" w:rsidRDefault="00FE6314" w:rsidP="00FE6314">
      <w:pPr>
        <w:ind w:firstLine="709"/>
        <w:jc w:val="center"/>
      </w:pPr>
    </w:p>
    <w:p w:rsidR="00FE6314" w:rsidRDefault="00FE6314" w:rsidP="00D92D77">
      <w:pPr>
        <w:numPr>
          <w:ilvl w:val="0"/>
          <w:numId w:val="1"/>
        </w:numPr>
        <w:jc w:val="center"/>
        <w:rPr>
          <w:b/>
        </w:rPr>
      </w:pPr>
      <w:r>
        <w:rPr>
          <w:b/>
        </w:rPr>
        <w:t xml:space="preserve">Установление, детализация и определение </w:t>
      </w:r>
      <w:proofErr w:type="gramStart"/>
      <w:r>
        <w:rPr>
          <w:b/>
        </w:rPr>
        <w:t xml:space="preserve">порядка применения классификации расходов бюджета </w:t>
      </w:r>
      <w:r>
        <w:rPr>
          <w:b/>
          <w:bCs/>
        </w:rPr>
        <w:t>сельского поселения</w:t>
      </w:r>
      <w:proofErr w:type="gramEnd"/>
      <w:r w:rsidRPr="00FE6314">
        <w:rPr>
          <w:b/>
          <w:bCs/>
        </w:rPr>
        <w:t xml:space="preserve"> </w:t>
      </w:r>
      <w:proofErr w:type="spellStart"/>
      <w:r w:rsidRPr="00FE6314">
        <w:rPr>
          <w:b/>
          <w:bCs/>
          <w:szCs w:val="24"/>
        </w:rPr>
        <w:t>Бишкураевский</w:t>
      </w:r>
      <w:proofErr w:type="spellEnd"/>
      <w:r>
        <w:rPr>
          <w:b/>
          <w:bCs/>
        </w:rPr>
        <w:t xml:space="preserve"> сельсовет </w:t>
      </w:r>
      <w:r>
        <w:rPr>
          <w:b/>
        </w:rPr>
        <w:t xml:space="preserve">муниципального района </w:t>
      </w:r>
      <w:proofErr w:type="spellStart"/>
      <w:r>
        <w:rPr>
          <w:b/>
        </w:rPr>
        <w:t>Туймазинский</w:t>
      </w:r>
      <w:proofErr w:type="spellEnd"/>
      <w:r>
        <w:rPr>
          <w:b/>
        </w:rPr>
        <w:t xml:space="preserve"> район Республики Башкортостан</w:t>
      </w:r>
    </w:p>
    <w:p w:rsidR="00FE6314" w:rsidRDefault="00FE6314" w:rsidP="00FE6314">
      <w:pPr>
        <w:ind w:firstLine="709"/>
        <w:jc w:val="center"/>
        <w:rPr>
          <w:highlight w:val="yellow"/>
        </w:rPr>
      </w:pPr>
    </w:p>
    <w:p w:rsidR="00FE6314" w:rsidRDefault="00FE6314" w:rsidP="00D92D77">
      <w:pPr>
        <w:numPr>
          <w:ilvl w:val="0"/>
          <w:numId w:val="2"/>
        </w:numPr>
      </w:pPr>
      <w:r>
        <w:t>Общие положения</w:t>
      </w:r>
    </w:p>
    <w:p w:rsidR="00FE6314" w:rsidRDefault="00FE6314" w:rsidP="00FE6314">
      <w:pPr>
        <w:ind w:left="709"/>
      </w:pPr>
    </w:p>
    <w:p w:rsidR="00FE6314" w:rsidRDefault="00FE6314" w:rsidP="00FE6314">
      <w:pPr>
        <w:ind w:firstLine="709"/>
        <w:jc w:val="both"/>
      </w:pPr>
      <w:proofErr w:type="gramStart"/>
      <w:r>
        <w:t>Целевые статьи расходов бюджета</w:t>
      </w:r>
      <w:r>
        <w:rPr>
          <w:bCs/>
        </w:rPr>
        <w:t xml:space="preserve"> сельского поселения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обеспечивают привязку бюджетных ассигнований бюджета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 к муниципальным программам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 их подпрограммам, основным мероприятиям и (или) </w:t>
      </w:r>
      <w:proofErr w:type="spellStart"/>
      <w:r>
        <w:t>непрограммным</w:t>
      </w:r>
      <w:proofErr w:type="spellEnd"/>
      <w:r>
        <w:t xml:space="preserve"> направлениям деятельности (функциям) органов местного самоуправления и иных органов</w:t>
      </w:r>
      <w:r>
        <w:rPr>
          <w:bCs/>
        </w:rPr>
        <w:t xml:space="preserve"> сельского поселения</w:t>
      </w:r>
      <w:proofErr w:type="gramEnd"/>
      <w:r>
        <w:rPr>
          <w:bCs/>
        </w:rPr>
        <w:t xml:space="preserve">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и (или) к расходным обязательствам, подлежащим исполнению за счет средств бюджета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ind w:firstLine="709"/>
        <w:jc w:val="both"/>
      </w:pPr>
      <w:r>
        <w:t xml:space="preserve">Структура </w:t>
      </w:r>
      <w:proofErr w:type="gramStart"/>
      <w:r>
        <w:t>кода целевой статьи расходов бюджета</w:t>
      </w:r>
      <w:r>
        <w:rPr>
          <w:bCs/>
        </w:rPr>
        <w:t xml:space="preserve"> сельского поселения</w:t>
      </w:r>
      <w:proofErr w:type="gramEnd"/>
      <w:r>
        <w:rPr>
          <w:bCs/>
        </w:rPr>
        <w:t xml:space="preserve">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состоит из десяти разрядов и включает следующие составные части (таблица 1):</w:t>
      </w:r>
    </w:p>
    <w:p w:rsidR="00FE6314" w:rsidRDefault="00FE6314" w:rsidP="00FE6314">
      <w:pPr>
        <w:ind w:firstLine="709"/>
        <w:jc w:val="both"/>
      </w:pPr>
      <w:bookmarkStart w:id="2" w:name="sub_42104"/>
      <w:r>
        <w:t>код программного (</w:t>
      </w:r>
      <w:proofErr w:type="spellStart"/>
      <w:r>
        <w:t>непрограммного</w:t>
      </w:r>
      <w:proofErr w:type="spellEnd"/>
      <w:r>
        <w:t xml:space="preserve">) направления расходов (8-9 разряды кода классификации расходов) – предназначен для кодирования бюджетных ассигнований по муниципальным программам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 </w:t>
      </w:r>
      <w:proofErr w:type="spellStart"/>
      <w:r>
        <w:t>непрограммным</w:t>
      </w:r>
      <w:proofErr w:type="spellEnd"/>
      <w:r>
        <w:t xml:space="preserve"> направлениям деятельности;</w:t>
      </w:r>
    </w:p>
    <w:bookmarkEnd w:id="2"/>
    <w:p w:rsidR="00FE6314" w:rsidRDefault="00FE6314" w:rsidP="00FE6314">
      <w:pPr>
        <w:ind w:firstLine="709"/>
        <w:jc w:val="both"/>
      </w:pPr>
      <w:r>
        <w:lastRenderedPageBreak/>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Pr>
          <w:bCs/>
        </w:rPr>
        <w:t xml:space="preserve"> сельского поселения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w:t>
      </w:r>
      <w:proofErr w:type="spellStart"/>
      <w:r>
        <w:t>непрограммным</w:t>
      </w:r>
      <w:proofErr w:type="spellEnd"/>
      <w:r>
        <w:t xml:space="preserve"> направлениям деятельности;</w:t>
      </w:r>
    </w:p>
    <w:p w:rsidR="00FE6314" w:rsidRDefault="00FE6314" w:rsidP="00FE6314">
      <w:pPr>
        <w:ind w:firstLine="709"/>
        <w:jc w:val="both"/>
      </w:pPr>
      <w: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Pr>
          <w:bCs/>
        </w:rPr>
        <w:t xml:space="preserve"> сельского поселения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республиканских целевых программ, предусмотренных в рамках муниципальных программ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ind w:firstLine="709"/>
        <w:jc w:val="both"/>
      </w:pPr>
      <w:r>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FE6314" w:rsidRDefault="00FE6314" w:rsidP="00FE6314">
      <w:pPr>
        <w:tabs>
          <w:tab w:val="left" w:pos="0"/>
        </w:tabs>
        <w:ind w:left="7079" w:firstLine="709"/>
        <w:jc w:val="both"/>
        <w:rPr>
          <w:bCs/>
        </w:rPr>
      </w:pPr>
      <w:r>
        <w:rPr>
          <w:bCs/>
        </w:rPr>
        <w:t>Таблица 1</w:t>
      </w:r>
    </w:p>
    <w:p w:rsidR="00FE6314" w:rsidRDefault="00FE6314" w:rsidP="00FE6314">
      <w:pPr>
        <w:tabs>
          <w:tab w:val="left" w:pos="0"/>
        </w:tabs>
        <w:ind w:left="7079" w:firstLine="709"/>
        <w:jc w:val="both"/>
        <w:rPr>
          <w:bCs/>
        </w:rPr>
      </w:pPr>
    </w:p>
    <w:p w:rsidR="00FE6314" w:rsidRDefault="00FE6314" w:rsidP="00FE6314">
      <w:pPr>
        <w:tabs>
          <w:tab w:val="left" w:pos="0"/>
        </w:tabs>
        <w:ind w:left="7079" w:firstLine="709"/>
        <w:jc w:val="both"/>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6"/>
        <w:gridCol w:w="993"/>
        <w:gridCol w:w="709"/>
        <w:gridCol w:w="703"/>
        <w:gridCol w:w="567"/>
        <w:gridCol w:w="567"/>
        <w:gridCol w:w="567"/>
      </w:tblGrid>
      <w:tr w:rsidR="00FE6314" w:rsidTr="00FE6314">
        <w:tc>
          <w:tcPr>
            <w:tcW w:w="9356" w:type="dxa"/>
            <w:gridSpan w:val="10"/>
            <w:tcBorders>
              <w:top w:val="single" w:sz="4" w:space="0" w:color="auto"/>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bCs/>
                <w:szCs w:val="24"/>
                <w:lang w:eastAsia="en-US"/>
              </w:rPr>
            </w:pPr>
            <w:r>
              <w:rPr>
                <w:bCs/>
                <w:lang w:eastAsia="en-US"/>
              </w:rPr>
              <w:t>Целевая статья</w:t>
            </w:r>
          </w:p>
        </w:tc>
      </w:tr>
      <w:tr w:rsidR="00FE6314" w:rsidTr="00FE6314">
        <w:tc>
          <w:tcPr>
            <w:tcW w:w="6243" w:type="dxa"/>
            <w:gridSpan w:val="5"/>
            <w:tcBorders>
              <w:top w:val="single" w:sz="4" w:space="0" w:color="auto"/>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Программная (</w:t>
            </w:r>
            <w:proofErr w:type="spellStart"/>
            <w:r>
              <w:rPr>
                <w:lang w:eastAsia="en-US"/>
              </w:rPr>
              <w:t>непрограммная</w:t>
            </w:r>
            <w:proofErr w:type="spellEnd"/>
            <w:r>
              <w:rPr>
                <w:lang w:eastAsia="en-US"/>
              </w:rPr>
              <w:t>)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Направление расходов</w:t>
            </w:r>
          </w:p>
        </w:tc>
      </w:tr>
      <w:tr w:rsidR="00FE6314" w:rsidTr="00FE6314">
        <w:tc>
          <w:tcPr>
            <w:tcW w:w="2803" w:type="dxa"/>
            <w:gridSpan w:val="2"/>
            <w:tcBorders>
              <w:top w:val="single" w:sz="4" w:space="0" w:color="auto"/>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Программное (</w:t>
            </w:r>
            <w:proofErr w:type="spellStart"/>
            <w:r>
              <w:rPr>
                <w:lang w:eastAsia="en-US"/>
              </w:rPr>
              <w:t>непрограммное</w:t>
            </w:r>
            <w:proofErr w:type="spellEnd"/>
            <w:r>
              <w:rPr>
                <w:lang w:eastAsia="en-US"/>
              </w:rPr>
              <w:t>) направление расходов</w:t>
            </w:r>
          </w:p>
        </w:tc>
        <w:tc>
          <w:tcPr>
            <w:tcW w:w="1471" w:type="dxa"/>
            <w:tcBorders>
              <w:top w:val="single" w:sz="4" w:space="0" w:color="auto"/>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По</w:t>
            </w:r>
            <w:proofErr w:type="gramStart"/>
            <w:r>
              <w:rPr>
                <w:lang w:eastAsia="en-US"/>
              </w:rPr>
              <w:t>д-</w:t>
            </w:r>
            <w:proofErr w:type="gramEnd"/>
            <w:r>
              <w:rPr>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Основное мероприятие</w:t>
            </w:r>
          </w:p>
        </w:tc>
        <w:tc>
          <w:tcPr>
            <w:tcW w:w="5517" w:type="dxa"/>
            <w:gridSpan w:val="5"/>
            <w:vMerge/>
            <w:tcBorders>
              <w:top w:val="single" w:sz="4" w:space="0" w:color="auto"/>
              <w:left w:val="single" w:sz="4" w:space="0" w:color="auto"/>
              <w:bottom w:val="single" w:sz="4" w:space="0" w:color="auto"/>
              <w:right w:val="single" w:sz="4" w:space="0" w:color="auto"/>
            </w:tcBorders>
            <w:vAlign w:val="center"/>
            <w:hideMark/>
          </w:tcPr>
          <w:p w:rsidR="00FE6314" w:rsidRDefault="00FE6314">
            <w:pPr>
              <w:rPr>
                <w:szCs w:val="24"/>
                <w:lang w:eastAsia="en-US"/>
              </w:rPr>
            </w:pPr>
          </w:p>
        </w:tc>
      </w:tr>
      <w:tr w:rsidR="00FE6314" w:rsidTr="00FE6314">
        <w:tc>
          <w:tcPr>
            <w:tcW w:w="1542"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8</w:t>
            </w:r>
          </w:p>
        </w:tc>
        <w:tc>
          <w:tcPr>
            <w:tcW w:w="1261"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9</w:t>
            </w:r>
          </w:p>
        </w:tc>
        <w:tc>
          <w:tcPr>
            <w:tcW w:w="1471"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10</w:t>
            </w:r>
          </w:p>
        </w:tc>
        <w:tc>
          <w:tcPr>
            <w:tcW w:w="976"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11</w:t>
            </w:r>
          </w:p>
        </w:tc>
        <w:tc>
          <w:tcPr>
            <w:tcW w:w="993"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12</w:t>
            </w:r>
          </w:p>
        </w:tc>
        <w:tc>
          <w:tcPr>
            <w:tcW w:w="709"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13</w:t>
            </w:r>
          </w:p>
        </w:tc>
        <w:tc>
          <w:tcPr>
            <w:tcW w:w="703"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14</w:t>
            </w:r>
          </w:p>
        </w:tc>
        <w:tc>
          <w:tcPr>
            <w:tcW w:w="567"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15</w:t>
            </w:r>
          </w:p>
        </w:tc>
        <w:tc>
          <w:tcPr>
            <w:tcW w:w="567" w:type="dxa"/>
            <w:tcBorders>
              <w:top w:val="nil"/>
              <w:left w:val="single" w:sz="4" w:space="0" w:color="auto"/>
              <w:bottom w:val="single" w:sz="4" w:space="0" w:color="auto"/>
              <w:right w:val="nil"/>
            </w:tcBorders>
            <w:hideMark/>
          </w:tcPr>
          <w:p w:rsidR="00FE6314" w:rsidRDefault="00FE6314">
            <w:pPr>
              <w:tabs>
                <w:tab w:val="left" w:pos="0"/>
              </w:tabs>
              <w:spacing w:line="276" w:lineRule="auto"/>
              <w:jc w:val="center"/>
              <w:rPr>
                <w:szCs w:val="24"/>
                <w:lang w:eastAsia="en-US"/>
              </w:rPr>
            </w:pPr>
            <w:r>
              <w:rPr>
                <w:lang w:eastAsia="en-US"/>
              </w:rPr>
              <w:t>16</w:t>
            </w:r>
          </w:p>
        </w:tc>
        <w:tc>
          <w:tcPr>
            <w:tcW w:w="567" w:type="dxa"/>
            <w:tcBorders>
              <w:top w:val="nil"/>
              <w:left w:val="single" w:sz="4" w:space="0" w:color="auto"/>
              <w:bottom w:val="single" w:sz="4" w:space="0" w:color="auto"/>
              <w:right w:val="single" w:sz="4" w:space="0" w:color="auto"/>
            </w:tcBorders>
            <w:hideMark/>
          </w:tcPr>
          <w:p w:rsidR="00FE6314" w:rsidRDefault="00FE6314">
            <w:pPr>
              <w:tabs>
                <w:tab w:val="left" w:pos="0"/>
              </w:tabs>
              <w:spacing w:line="276" w:lineRule="auto"/>
              <w:jc w:val="center"/>
              <w:rPr>
                <w:szCs w:val="24"/>
                <w:lang w:eastAsia="en-US"/>
              </w:rPr>
            </w:pPr>
            <w:r>
              <w:rPr>
                <w:lang w:eastAsia="en-US"/>
              </w:rPr>
              <w:t>17</w:t>
            </w:r>
          </w:p>
        </w:tc>
      </w:tr>
    </w:tbl>
    <w:p w:rsidR="00FE6314" w:rsidRDefault="00FE6314" w:rsidP="00FE6314">
      <w:pPr>
        <w:ind w:firstLine="709"/>
        <w:jc w:val="both"/>
      </w:pPr>
    </w:p>
    <w:p w:rsidR="00FE6314" w:rsidRDefault="00FE6314" w:rsidP="00FE6314">
      <w:pPr>
        <w:ind w:firstLine="709"/>
        <w:jc w:val="both"/>
      </w:pPr>
      <w:bookmarkStart w:id="3" w:name="sub_1003423879"/>
      <w:r>
        <w:t>Целевым статьям бюджета</w:t>
      </w:r>
      <w:r>
        <w:rPr>
          <w:bCs/>
        </w:rPr>
        <w:t xml:space="preserve"> сельского поселения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t>П</w:t>
      </w:r>
      <w:proofErr w:type="gramEnd"/>
      <w:r>
        <w:t>, Р, С, Т, У, Ф, Ц, Ч, Ш, Щ, Э, Ю, Я, D, F, G, I, J, L, N, Q, R, S, U, V, W, Y, Z.</w:t>
      </w:r>
      <w:bookmarkEnd w:id="3"/>
    </w:p>
    <w:p w:rsidR="00FE6314" w:rsidRDefault="00FE6314" w:rsidP="00FE6314">
      <w:pPr>
        <w:pStyle w:val="28"/>
        <w:shd w:val="clear" w:color="auto" w:fill="auto"/>
        <w:spacing w:before="0" w:after="0" w:line="274" w:lineRule="exact"/>
        <w:ind w:left="20" w:right="20" w:firstLine="700"/>
        <w:jc w:val="both"/>
      </w:pPr>
      <w:r>
        <w:t xml:space="preserve">Наименования целевых статей расходов бюджета </w:t>
      </w:r>
      <w:r>
        <w:rPr>
          <w:bCs/>
        </w:rPr>
        <w:t xml:space="preserve">сельского поселения </w:t>
      </w:r>
      <w:proofErr w:type="spellStart"/>
      <w:r w:rsidRPr="00FE6314">
        <w:rPr>
          <w:bCs/>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FE6314" w:rsidRDefault="00FE6314" w:rsidP="00FE6314">
      <w:pPr>
        <w:pStyle w:val="28"/>
        <w:shd w:val="clear" w:color="auto" w:fill="auto"/>
        <w:spacing w:before="0" w:after="0" w:line="274" w:lineRule="exact"/>
        <w:ind w:left="20" w:right="20" w:firstLine="700"/>
        <w:jc w:val="both"/>
      </w:pPr>
      <w:r>
        <w:t xml:space="preserve">муниципальных программ </w:t>
      </w:r>
      <w:r>
        <w:rPr>
          <w:bCs/>
        </w:rPr>
        <w:t xml:space="preserve">сельского поселения </w:t>
      </w:r>
      <w:proofErr w:type="spellStart"/>
      <w:r w:rsidRPr="00FE6314">
        <w:rPr>
          <w:bCs/>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w:t>
      </w:r>
      <w:proofErr w:type="spellStart"/>
      <w:r>
        <w:t>непрограммным</w:t>
      </w:r>
      <w:proofErr w:type="spellEnd"/>
      <w:r>
        <w:t xml:space="preserve"> направлениям деятельности органов местного самоуправления и распорядителей средств;</w:t>
      </w:r>
    </w:p>
    <w:p w:rsidR="00FE6314" w:rsidRDefault="00FE6314" w:rsidP="00FE6314">
      <w:pPr>
        <w:pStyle w:val="28"/>
        <w:shd w:val="clear" w:color="auto" w:fill="auto"/>
        <w:spacing w:before="0" w:after="0" w:line="274" w:lineRule="exact"/>
        <w:ind w:left="20" w:right="20" w:firstLine="700"/>
        <w:jc w:val="both"/>
      </w:pPr>
      <w:r>
        <w:t xml:space="preserve">подпрограмм муниципальных программ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pStyle w:val="28"/>
        <w:shd w:val="clear" w:color="auto" w:fill="auto"/>
        <w:spacing w:before="0" w:after="0" w:line="274" w:lineRule="exact"/>
        <w:ind w:right="20" w:firstLine="0"/>
        <w:jc w:val="both"/>
      </w:pPr>
      <w: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w:t>
      </w:r>
      <w:r>
        <w:rPr>
          <w:bCs/>
        </w:rPr>
        <w:t xml:space="preserve">сельского поселения </w:t>
      </w:r>
      <w:proofErr w:type="spellStart"/>
      <w:r w:rsidRPr="00FE6314">
        <w:rPr>
          <w:bCs/>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pStyle w:val="28"/>
        <w:shd w:val="clear" w:color="auto" w:fill="auto"/>
        <w:spacing w:before="0" w:after="0" w:line="274" w:lineRule="exact"/>
        <w:ind w:firstLine="0"/>
        <w:jc w:val="both"/>
      </w:pPr>
      <w:r>
        <w:t>направлений расходов, в том числе результатов реализации региональных проектов.</w:t>
      </w:r>
    </w:p>
    <w:p w:rsidR="00FE6314" w:rsidRPr="00FE6314" w:rsidRDefault="00FE6314" w:rsidP="00FE6314">
      <w:pPr>
        <w:ind w:firstLine="709"/>
        <w:jc w:val="both"/>
      </w:pPr>
      <w:r>
        <w:t xml:space="preserve">Правила применения </w:t>
      </w:r>
      <w:proofErr w:type="gramStart"/>
      <w:r>
        <w:t>кодов направлений целевых статей расходов бюджета сельского поселения</w:t>
      </w:r>
      <w:proofErr w:type="gramEnd"/>
      <w:r>
        <w:t xml:space="preserve"> </w:t>
      </w:r>
      <w:proofErr w:type="spellStart"/>
      <w:r w:rsidRPr="00FE6314">
        <w:rPr>
          <w:bCs/>
          <w:szCs w:val="24"/>
        </w:rPr>
        <w:t>Бишкураевский</w:t>
      </w:r>
      <w:proofErr w:type="spellEnd"/>
      <w:r>
        <w:t xml:space="preserve"> сельсовет муниципального района </w:t>
      </w:r>
      <w:proofErr w:type="spellStart"/>
      <w:r>
        <w:t>Туймазинский</w:t>
      </w:r>
      <w:proofErr w:type="spellEnd"/>
      <w:r>
        <w:t xml:space="preserve"> район Республики Башкортостан, источником финансового обеспечения которых являются межбюджетные трансферты, предоставляемые из федеральн</w:t>
      </w:r>
      <w:r w:rsidRPr="00FE6314">
        <w:t xml:space="preserve">ого бюджета, устанавливаются </w:t>
      </w:r>
      <w:hyperlink r:id="rId10" w:history="1">
        <w:r w:rsidRPr="00FE6314">
          <w:rPr>
            <w:rStyle w:val="a5"/>
          </w:rPr>
          <w:t>приказом</w:t>
        </w:r>
      </w:hyperlink>
      <w:r w:rsidRPr="00FE6314">
        <w:t xml:space="preserve"> Министерства финансов Российской Федерации  6 июня 2019 г. N 85н</w:t>
      </w:r>
    </w:p>
    <w:p w:rsidR="00FE6314" w:rsidRDefault="00FE6314" w:rsidP="00FE6314">
      <w:pPr>
        <w:ind w:firstLine="709"/>
        <w:jc w:val="both"/>
      </w:pPr>
      <w:r w:rsidRPr="00FE6314">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FE6314" w:rsidRDefault="00FE6314" w:rsidP="00FE6314">
      <w:pPr>
        <w:ind w:firstLine="709"/>
        <w:jc w:val="both"/>
      </w:pPr>
      <w:proofErr w:type="gramStart"/>
      <w:r>
        <w:t xml:space="preserve">Обособление и детализация кодов направлений расходов бюджета сельского поселения </w:t>
      </w:r>
      <w:proofErr w:type="spellStart"/>
      <w:r w:rsidRPr="00FE6314">
        <w:rPr>
          <w:bCs/>
          <w:szCs w:val="24"/>
        </w:rPr>
        <w:t>Бишкураевский</w:t>
      </w:r>
      <w:proofErr w:type="spellEnd"/>
      <w:r>
        <w:t xml:space="preserve"> сельсовет муниципального района </w:t>
      </w:r>
      <w:proofErr w:type="spellStart"/>
      <w:r>
        <w:t>Туймазинский</w:t>
      </w:r>
      <w:proofErr w:type="spellEnd"/>
      <w:r>
        <w:t xml:space="preserve"> район Республики </w:t>
      </w:r>
      <w:r>
        <w:lastRenderedPageBreak/>
        <w:t xml:space="preserve">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w:t>
      </w:r>
      <w:r w:rsidRPr="00FE6314">
        <w:t>6 июня 2019 г. N 85н.</w:t>
      </w:r>
      <w:proofErr w:type="gramEnd"/>
    </w:p>
    <w:p w:rsidR="00FE6314" w:rsidRDefault="00FE6314" w:rsidP="00FE6314">
      <w:pPr>
        <w:ind w:firstLine="709"/>
        <w:jc w:val="both"/>
      </w:pPr>
      <w:r>
        <w:t xml:space="preserve">Коды направлений расходов, содержащие значения 30000 – 39990 </w:t>
      </w:r>
      <w:r>
        <w:br/>
        <w:t xml:space="preserve">и 50000 – 59990, R0000 – R9990,  L0000 – L9990, </w:t>
      </w:r>
      <w:r>
        <w:rPr>
          <w:spacing w:val="-10"/>
        </w:rPr>
        <w:t xml:space="preserve">70000 – 79990, </w:t>
      </w:r>
      <w:r>
        <w:t>S0000 – S9990, используются в следующем порядке:</w:t>
      </w:r>
    </w:p>
    <w:p w:rsidR="00FE6314" w:rsidRDefault="00FE6314" w:rsidP="00FE6314">
      <w:pPr>
        <w:ind w:firstLine="709"/>
        <w:jc w:val="both"/>
        <w:rPr>
          <w:spacing w:val="-10"/>
        </w:rPr>
      </w:pPr>
      <w:r>
        <w:t xml:space="preserve">1) 30000 – 39990 и 50000 – 59990 – </w:t>
      </w:r>
      <w:r>
        <w:rPr>
          <w:spacing w:val="-10"/>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FE6314" w:rsidRDefault="00FE6314" w:rsidP="00D92D77">
      <w:pPr>
        <w:pStyle w:val="28"/>
        <w:numPr>
          <w:ilvl w:val="0"/>
          <w:numId w:val="3"/>
        </w:numPr>
        <w:shd w:val="clear" w:color="auto" w:fill="auto"/>
        <w:tabs>
          <w:tab w:val="left" w:pos="976"/>
        </w:tabs>
        <w:spacing w:before="0" w:after="0" w:line="274" w:lineRule="exact"/>
        <w:ind w:left="20" w:firstLine="700"/>
        <w:jc w:val="both"/>
      </w:pPr>
      <w:r>
        <w:t>2)</w:t>
      </w:r>
      <w:r>
        <w:rPr>
          <w:rFonts w:eastAsia="Calibri"/>
        </w:rPr>
        <w:t> </w:t>
      </w:r>
      <w:r>
        <w:rPr>
          <w:lang w:val="en-US"/>
        </w:rPr>
        <w:t xml:space="preserve">R0000 </w:t>
      </w:r>
      <w:r>
        <w:t xml:space="preserve">- </w:t>
      </w:r>
      <w:r>
        <w:rPr>
          <w:lang w:val="en-US"/>
        </w:rPr>
        <w:t xml:space="preserve">R9990 </w:t>
      </w:r>
      <w:r>
        <w:t>- для отражения:</w:t>
      </w:r>
    </w:p>
    <w:p w:rsidR="00FE6314" w:rsidRDefault="00FE6314" w:rsidP="00FE6314">
      <w:pPr>
        <w:pStyle w:val="28"/>
        <w:shd w:val="clear" w:color="auto" w:fill="auto"/>
        <w:spacing w:before="0" w:after="0" w:line="274" w:lineRule="exact"/>
        <w:ind w:left="20" w:right="20" w:firstLine="700"/>
        <w:jc w:val="both"/>
      </w:pPr>
      <w:r>
        <w:t xml:space="preserve">расходов бюджета Республики Башкортостан (в том числе расходов на предоставление межбюджетных трансфертов бюджетам муниципальных образований),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FE6314" w:rsidRDefault="00FE6314" w:rsidP="00FE6314">
      <w:pPr>
        <w:pStyle w:val="28"/>
        <w:shd w:val="clear" w:color="auto" w:fill="auto"/>
        <w:spacing w:before="0" w:after="0" w:line="274" w:lineRule="exact"/>
        <w:ind w:left="20" w:right="20" w:firstLine="700"/>
        <w:jc w:val="both"/>
      </w:pPr>
      <w:r>
        <w:t xml:space="preserve">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FE6314" w:rsidRDefault="00FE6314" w:rsidP="00FE6314">
      <w:pPr>
        <w:autoSpaceDE w:val="0"/>
        <w:autoSpaceDN w:val="0"/>
        <w:adjustRightInd w:val="0"/>
        <w:ind w:firstLine="709"/>
        <w:jc w:val="both"/>
        <w:rPr>
          <w:color w:val="000000"/>
        </w:rPr>
      </w:pPr>
      <w:r>
        <w:t>3) L0000 – L9990</w:t>
      </w:r>
      <w:r>
        <w:rPr>
          <w:spacing w:val="-10"/>
        </w:rPr>
        <w:t xml:space="preserve"> – для отражения расходов бюджетов муниципальных образований Республики Башкортостан (в том числе </w:t>
      </w:r>
      <w:r>
        <w:t xml:space="preserve">расходов на предоставление межбюджетных трансфертов бюджетам </w:t>
      </w:r>
      <w:r>
        <w:rPr>
          <w:spacing w:val="-10"/>
        </w:rPr>
        <w:t xml:space="preserve">поселений Республики Башкортостан), в целях </w:t>
      </w:r>
      <w:proofErr w:type="spellStart"/>
      <w:r>
        <w:rPr>
          <w:spacing w:val="-10"/>
        </w:rPr>
        <w:t>софинансирования</w:t>
      </w:r>
      <w:proofErr w:type="spellEnd"/>
      <w:r>
        <w:rPr>
          <w:spacing w:val="-10"/>
        </w:rPr>
        <w:t xml:space="preserve"> </w:t>
      </w:r>
      <w:r>
        <w:rPr>
          <w:color w:val="000000"/>
        </w:rPr>
        <w:t>которых бюджету Республики Башкортостан предоставляются из федерального бюджета субсидии и иные межбюджетные трансферты.</w:t>
      </w:r>
    </w:p>
    <w:p w:rsidR="00FE6314" w:rsidRDefault="00FE6314" w:rsidP="00FE6314">
      <w:pPr>
        <w:pStyle w:val="28"/>
        <w:shd w:val="clear" w:color="auto" w:fill="auto"/>
        <w:spacing w:before="0" w:after="0" w:line="274" w:lineRule="exact"/>
        <w:ind w:left="20" w:right="20" w:firstLine="700"/>
        <w:jc w:val="both"/>
      </w:pPr>
      <w:r>
        <w:t xml:space="preserve">Коды направлений расходов, содержащие значения </w:t>
      </w:r>
      <w:r>
        <w:rPr>
          <w:lang w:val="en-US"/>
        </w:rPr>
        <w:t>R</w:t>
      </w:r>
      <w:r>
        <w:t xml:space="preserve">0000 - </w:t>
      </w:r>
      <w:r>
        <w:rPr>
          <w:lang w:val="en-US"/>
        </w:rPr>
        <w:t>R</w:t>
      </w:r>
      <w:r>
        <w:t xml:space="preserve">9990, </w:t>
      </w:r>
      <w:r>
        <w:rPr>
          <w:lang w:val="en-US"/>
        </w:rPr>
        <w:t>L</w:t>
      </w:r>
      <w:r>
        <w:t xml:space="preserve">0000 - </w:t>
      </w:r>
      <w:r>
        <w:rPr>
          <w:lang w:val="en-US"/>
        </w:rPr>
        <w:t>L</w:t>
      </w:r>
      <w:r>
        <w:t>9990, 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FE6314" w:rsidRDefault="00FE6314" w:rsidP="00FE6314">
      <w:pPr>
        <w:pStyle w:val="28"/>
        <w:shd w:val="clear" w:color="auto" w:fill="auto"/>
        <w:spacing w:before="0" w:after="0" w:line="274" w:lineRule="exact"/>
        <w:ind w:left="20" w:right="20" w:firstLine="700"/>
        <w:jc w:val="both"/>
      </w:pPr>
      <w:r>
        <w:t xml:space="preserve">При формировании </w:t>
      </w:r>
      <w:proofErr w:type="gramStart"/>
      <w:r>
        <w:t>кодов целевых статей расходов бюджета Республики</w:t>
      </w:r>
      <w:proofErr w:type="gramEnd"/>
      <w:r>
        <w:t xml:space="preserve"> Башкортостан, бюджетов муниципальных образований, содержащих направления расходов </w:t>
      </w:r>
      <w:r>
        <w:rPr>
          <w:lang w:val="en-US"/>
        </w:rPr>
        <w:t>R</w:t>
      </w:r>
      <w:r>
        <w:t xml:space="preserve">0000 - </w:t>
      </w:r>
      <w:r>
        <w:rPr>
          <w:lang w:val="en-US"/>
        </w:rPr>
        <w:t>R</w:t>
      </w:r>
      <w:r>
        <w:t xml:space="preserve">9990, </w:t>
      </w:r>
      <w:r>
        <w:rPr>
          <w:lang w:val="en-US"/>
        </w:rPr>
        <w:t>L</w:t>
      </w:r>
      <w:r>
        <w:t xml:space="preserve">0000 - </w:t>
      </w:r>
      <w:r>
        <w:rPr>
          <w:lang w:val="en-US"/>
        </w:rPr>
        <w:t>L</w:t>
      </w:r>
      <w:r>
        <w:t>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FE6314" w:rsidRDefault="00FE6314" w:rsidP="00D92D77">
      <w:pPr>
        <w:pStyle w:val="28"/>
        <w:numPr>
          <w:ilvl w:val="0"/>
          <w:numId w:val="3"/>
        </w:numPr>
        <w:shd w:val="clear" w:color="auto" w:fill="auto"/>
        <w:tabs>
          <w:tab w:val="left" w:pos="950"/>
        </w:tabs>
        <w:spacing w:before="0" w:after="0" w:line="274" w:lineRule="exact"/>
        <w:ind w:left="20" w:firstLine="700"/>
        <w:jc w:val="both"/>
      </w:pPr>
      <w:r>
        <w:rPr>
          <w:spacing w:val="-10"/>
        </w:rPr>
        <w:t>4)</w:t>
      </w:r>
      <w:r>
        <w:rPr>
          <w:spacing w:val="-10"/>
          <w:lang w:val="en-US"/>
        </w:rPr>
        <w:t> </w:t>
      </w:r>
      <w:r>
        <w:t>70000 - 79990 - для отражения:</w:t>
      </w:r>
    </w:p>
    <w:p w:rsidR="00FE6314" w:rsidRDefault="00FE6314" w:rsidP="00FE6314">
      <w:pPr>
        <w:pStyle w:val="28"/>
        <w:shd w:val="clear" w:color="auto" w:fill="auto"/>
        <w:spacing w:before="0" w:after="0" w:line="274" w:lineRule="exact"/>
        <w:ind w:left="20" w:right="20" w:firstLine="700"/>
        <w:jc w:val="both"/>
      </w:pPr>
      <w: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FE6314" w:rsidRDefault="00FE6314" w:rsidP="00FE6314">
      <w:pPr>
        <w:pStyle w:val="28"/>
        <w:shd w:val="clear" w:color="auto" w:fill="auto"/>
        <w:spacing w:before="0" w:after="0" w:line="274" w:lineRule="exact"/>
        <w:ind w:left="20" w:right="20" w:firstLine="700"/>
        <w:jc w:val="both"/>
      </w:pPr>
      <w: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FE6314" w:rsidRDefault="00FE6314" w:rsidP="00FE6314">
      <w:pPr>
        <w:ind w:firstLine="709"/>
        <w:jc w:val="both"/>
        <w:rPr>
          <w:spacing w:val="-10"/>
        </w:rPr>
      </w:pPr>
      <w:proofErr w:type="gramStart"/>
      <w:r>
        <w:t xml:space="preserve">5) S0000 – S9990 – </w:t>
      </w:r>
      <w:r>
        <w:rPr>
          <w:spacing w:val="-10"/>
        </w:rPr>
        <w:t>для отражения расходов бюджетов муниципальных образований (</w:t>
      </w:r>
      <w: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Pr>
          <w:spacing w:val="-10"/>
        </w:rPr>
        <w:t xml:space="preserve">), в целях </w:t>
      </w:r>
      <w:proofErr w:type="spellStart"/>
      <w:r>
        <w:rPr>
          <w:spacing w:val="-10"/>
        </w:rPr>
        <w:t>софинансирования</w:t>
      </w:r>
      <w:proofErr w:type="spellEnd"/>
      <w:r>
        <w:rPr>
          <w:spacing w:val="-10"/>
        </w:rPr>
        <w:t xml:space="preserve"> которых из бюджета Республики Башкортостан предоставляются бюджетам муниципальных образований Республики Башкортостан субсидии (которые не </w:t>
      </w:r>
      <w:proofErr w:type="spellStart"/>
      <w:r>
        <w:rPr>
          <w:spacing w:val="-10"/>
        </w:rPr>
        <w:t>софинансируются</w:t>
      </w:r>
      <w:proofErr w:type="spellEnd"/>
      <w:r>
        <w:rPr>
          <w:spacing w:val="-10"/>
        </w:rPr>
        <w:t xml:space="preserve"> из федерального бюджета </w:t>
      </w:r>
      <w:r>
        <w:t>и бюджетов государственных внебюджетных фондов Российской Федерации</w:t>
      </w:r>
      <w:r>
        <w:rPr>
          <w:spacing w:val="-10"/>
        </w:rPr>
        <w:t>).</w:t>
      </w:r>
      <w:proofErr w:type="gramEnd"/>
    </w:p>
    <w:p w:rsidR="00FE6314" w:rsidRDefault="00FE6314" w:rsidP="00FE6314">
      <w:pPr>
        <w:autoSpaceDE w:val="0"/>
        <w:autoSpaceDN w:val="0"/>
        <w:adjustRightInd w:val="0"/>
        <w:ind w:firstLine="709"/>
        <w:jc w:val="both"/>
      </w:pPr>
      <w:r>
        <w:lastRenderedPageBreak/>
        <w:t>При формировании кодов целевых статей расходов бюджетов муниципальных образований,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FE6314" w:rsidRDefault="00FE6314" w:rsidP="00FE6314">
      <w:pPr>
        <w:pStyle w:val="28"/>
        <w:shd w:val="clear" w:color="auto" w:fill="auto"/>
        <w:spacing w:before="0" w:after="0" w:line="274" w:lineRule="exact"/>
        <w:ind w:left="20" w:right="20" w:firstLine="700"/>
        <w:jc w:val="both"/>
      </w:pPr>
      <w:proofErr w:type="gramStart"/>
      <w:r>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w:t>
      </w:r>
      <w:proofErr w:type="gramEnd"/>
      <w:r>
        <w:t xml:space="preserve"> </w:t>
      </w:r>
      <w:proofErr w:type="gramStart"/>
      <w:r>
        <w:t>которому</w:t>
      </w:r>
      <w:proofErr w:type="gramEnd"/>
      <w:r>
        <w:t xml:space="preserve">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FE6314" w:rsidRDefault="00FE6314" w:rsidP="00FE6314">
      <w:pPr>
        <w:pStyle w:val="28"/>
        <w:shd w:val="clear" w:color="auto" w:fill="auto"/>
        <w:spacing w:before="0" w:after="0" w:line="306" w:lineRule="exact"/>
        <w:ind w:left="20" w:right="20" w:firstLine="700"/>
        <w:jc w:val="both"/>
      </w:pPr>
      <w: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FE6314" w:rsidRDefault="00FE6314" w:rsidP="00FE6314">
      <w:pPr>
        <w:pStyle w:val="28"/>
        <w:shd w:val="clear" w:color="auto" w:fill="auto"/>
        <w:spacing w:before="0" w:after="0" w:line="240" w:lineRule="exact"/>
        <w:ind w:left="20" w:firstLine="0"/>
        <w:jc w:val="left"/>
      </w:pPr>
      <w:r>
        <w:t>Башкортостан и поддержку средств массовой информации.</w:t>
      </w:r>
    </w:p>
    <w:p w:rsidR="00FE6314" w:rsidRDefault="00FE6314" w:rsidP="00FE6314">
      <w:pPr>
        <w:ind w:firstLine="709"/>
        <w:jc w:val="both"/>
      </w:pPr>
      <w:r>
        <w:t>Отражение расходов бюджета</w:t>
      </w:r>
      <w:r>
        <w:rPr>
          <w:bCs/>
        </w:rPr>
        <w:t xml:space="preserve"> сельского поселения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w:t>
      </w:r>
      <w:proofErr w:type="gramStart"/>
      <w:r>
        <w:t xml:space="preserve">кода целевой статьи расходов бюджета </w:t>
      </w:r>
      <w:r>
        <w:rPr>
          <w:bCs/>
        </w:rPr>
        <w:t>сельского поселения</w:t>
      </w:r>
      <w:proofErr w:type="gramEnd"/>
      <w:r>
        <w:rPr>
          <w:bCs/>
        </w:rPr>
        <w:t xml:space="preserve">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FE6314" w:rsidRDefault="00FE6314" w:rsidP="00FE6314">
      <w:pPr>
        <w:pStyle w:val="28"/>
        <w:shd w:val="clear" w:color="auto" w:fill="auto"/>
        <w:spacing w:before="0" w:after="0" w:line="274" w:lineRule="exact"/>
        <w:ind w:left="20" w:right="20" w:firstLine="700"/>
        <w:jc w:val="both"/>
      </w:pPr>
      <w:proofErr w:type="gramStart"/>
      <w:r>
        <w:t>Расходы бюджета Республики Башкортостан на реализацию региональных проектов, в целях финансового обеспечения (</w:t>
      </w:r>
      <w:proofErr w:type="spellStart"/>
      <w:r>
        <w:t>софинансирования</w:t>
      </w:r>
      <w:proofErr w:type="spellEnd"/>
      <w:r>
        <w:t>)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w:t>
      </w:r>
      <w:proofErr w:type="gramEnd"/>
      <w:r>
        <w:t xml:space="preserve">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FE6314" w:rsidRDefault="00FE6314" w:rsidP="00FE6314">
      <w:pPr>
        <w:pStyle w:val="28"/>
        <w:shd w:val="clear" w:color="auto" w:fill="auto"/>
        <w:spacing w:before="0" w:after="0" w:line="274" w:lineRule="exact"/>
        <w:ind w:left="20" w:right="20" w:firstLine="700"/>
        <w:jc w:val="both"/>
      </w:pPr>
      <w:proofErr w:type="gramStart"/>
      <w: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roofErr w:type="gramEnd"/>
    </w:p>
    <w:p w:rsidR="00FE6314" w:rsidRDefault="002C7306" w:rsidP="00FE6314">
      <w:pPr>
        <w:autoSpaceDE w:val="0"/>
        <w:autoSpaceDN w:val="0"/>
        <w:adjustRightInd w:val="0"/>
        <w:ind w:firstLine="709"/>
        <w:jc w:val="both"/>
        <w:outlineLvl w:val="2"/>
      </w:pPr>
      <w:hyperlink r:id="rId11" w:anchor="Par3608" w:history="1">
        <w:r w:rsidR="00FE6314">
          <w:rPr>
            <w:rStyle w:val="a5"/>
          </w:rPr>
          <w:t>Перечень</w:t>
        </w:r>
      </w:hyperlink>
      <w:r w:rsidR="00FE6314">
        <w:t xml:space="preserve"> главных распорядителей средств бюджета </w:t>
      </w:r>
      <w:r w:rsidR="00FE6314">
        <w:rPr>
          <w:bCs/>
        </w:rPr>
        <w:t xml:space="preserve">сельского поселения </w:t>
      </w:r>
      <w:proofErr w:type="spellStart"/>
      <w:r w:rsidR="00FE6314" w:rsidRPr="00FE6314">
        <w:rPr>
          <w:bCs/>
          <w:szCs w:val="24"/>
        </w:rPr>
        <w:t>Бишкураевский</w:t>
      </w:r>
      <w:proofErr w:type="spellEnd"/>
      <w:r w:rsidR="00FE6314">
        <w:rPr>
          <w:bCs/>
        </w:rPr>
        <w:t xml:space="preserve"> сельсовет</w:t>
      </w:r>
      <w:r w:rsidR="00FE6314">
        <w:rPr>
          <w:b/>
          <w:bCs/>
        </w:rPr>
        <w:t xml:space="preserve"> </w:t>
      </w:r>
      <w:r w:rsidR="00FE6314">
        <w:t xml:space="preserve">муниципального района </w:t>
      </w:r>
      <w:proofErr w:type="spellStart"/>
      <w:r w:rsidR="00FE6314">
        <w:t>Туймазинский</w:t>
      </w:r>
      <w:proofErr w:type="spellEnd"/>
      <w:r w:rsidR="00FE6314">
        <w:t xml:space="preserve"> район Республики Башкортостан установлен в приложении № 1 к настоящему Порядку.</w:t>
      </w:r>
    </w:p>
    <w:p w:rsidR="00FE6314" w:rsidRDefault="00FE6314" w:rsidP="00FE6314">
      <w:pPr>
        <w:ind w:firstLine="709"/>
        <w:jc w:val="both"/>
      </w:pPr>
      <w:r>
        <w:t xml:space="preserve">Правила применения целевых статей расходов </w:t>
      </w:r>
      <w:r>
        <w:rPr>
          <w:spacing w:val="-10"/>
        </w:rPr>
        <w:t>бюджета</w:t>
      </w:r>
      <w:r>
        <w:rPr>
          <w:bCs/>
        </w:rPr>
        <w:t xml:space="preserve"> сельского поселения </w:t>
      </w:r>
      <w:proofErr w:type="spellStart"/>
      <w:r w:rsidRPr="00FE6314">
        <w:rPr>
          <w:bCs/>
          <w:szCs w:val="24"/>
        </w:rPr>
        <w:t>Бишкураевский</w:t>
      </w:r>
      <w:proofErr w:type="spellEnd"/>
      <w:r>
        <w:rPr>
          <w:bCs/>
        </w:rPr>
        <w:t xml:space="preserve"> сельсовет</w:t>
      </w:r>
      <w:r>
        <w:rPr>
          <w:spacing w:val="-10"/>
        </w:rPr>
        <w:t xml:space="preserve"> </w:t>
      </w:r>
      <w:r>
        <w:t xml:space="preserve">муниципального района </w:t>
      </w:r>
      <w:proofErr w:type="spellStart"/>
      <w:r>
        <w:t>Туймазинский</w:t>
      </w:r>
      <w:proofErr w:type="spellEnd"/>
      <w:r>
        <w:t xml:space="preserve"> район </w:t>
      </w:r>
      <w:r>
        <w:rPr>
          <w:spacing w:val="-10"/>
        </w:rPr>
        <w:t xml:space="preserve">Республики Башкортостан </w:t>
      </w:r>
      <w:r>
        <w:t xml:space="preserve">установлены в пункте 2 раздела </w:t>
      </w:r>
      <w:r>
        <w:rPr>
          <w:lang w:val="en-US"/>
        </w:rPr>
        <w:t>I</w:t>
      </w:r>
      <w:r w:rsidRPr="00FE6314">
        <w:t xml:space="preserve"> </w:t>
      </w:r>
      <w:r>
        <w:t>настоящего Порядка.</w:t>
      </w:r>
    </w:p>
    <w:p w:rsidR="00FE6314" w:rsidRDefault="00FE6314" w:rsidP="00FE6314">
      <w:pPr>
        <w:ind w:firstLine="709"/>
        <w:jc w:val="both"/>
      </w:pPr>
      <w:proofErr w:type="gramStart"/>
      <w:r>
        <w:lastRenderedPageBreak/>
        <w:t xml:space="preserve">Перечень целевых статей расходов, задействованных в бюджете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 увязка направлений расходов бюджетов с программными (</w:t>
      </w:r>
      <w:proofErr w:type="spellStart"/>
      <w:r>
        <w:t>непрограммными</w:t>
      </w:r>
      <w:proofErr w:type="spellEnd"/>
      <w:r>
        <w:t xml:space="preserve">) статьями целевых статей расходов, детализирующая бюджетные ассигнования </w:t>
      </w:r>
      <w:r>
        <w:rPr>
          <w:spacing w:val="-10"/>
        </w:rPr>
        <w:t xml:space="preserve">бюджета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w:t>
      </w:r>
      <w:r>
        <w:rPr>
          <w:spacing w:val="-10"/>
        </w:rPr>
        <w:t>Республики Башкортостан</w:t>
      </w:r>
      <w:r>
        <w:t xml:space="preserve"> установлен в приложении № 2 к настоящему Порядку.</w:t>
      </w:r>
      <w:proofErr w:type="gramEnd"/>
    </w:p>
    <w:p w:rsidR="00FE6314" w:rsidRDefault="00FE6314" w:rsidP="00FE6314">
      <w:pPr>
        <w:ind w:firstLine="709"/>
        <w:jc w:val="both"/>
      </w:pPr>
      <w:bookmarkStart w:id="4" w:name="Par60"/>
      <w:bookmarkEnd w:id="4"/>
      <w:proofErr w:type="gramStart"/>
      <w:r>
        <w:t xml:space="preserve">Расходы бюджета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rPr>
          <w:b/>
          <w:bCs/>
        </w:rPr>
        <w:t xml:space="preserve"> </w:t>
      </w:r>
      <w:r>
        <w:t xml:space="preserve">муниципального района </w:t>
      </w:r>
      <w:proofErr w:type="spellStart"/>
      <w:r>
        <w:t>Туймазинский</w:t>
      </w:r>
      <w:proofErr w:type="spellEnd"/>
      <w:r>
        <w:t xml:space="preserve"> район</w:t>
      </w:r>
      <w:proofErr w:type="gramEnd"/>
      <w:r>
        <w:t xml:space="preserve">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FE6314" w:rsidRDefault="00FE6314" w:rsidP="00FE6314">
      <w:pPr>
        <w:ind w:firstLine="709"/>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FE6314" w:rsidRDefault="00FE6314" w:rsidP="00FE6314">
      <w:pPr>
        <w:ind w:firstLine="709"/>
        <w:jc w:val="both"/>
      </w:pPr>
    </w:p>
    <w:p w:rsidR="00FE6314" w:rsidRDefault="00FE6314" w:rsidP="00FE6314">
      <w:pPr>
        <w:autoSpaceDE w:val="0"/>
        <w:autoSpaceDN w:val="0"/>
        <w:adjustRightInd w:val="0"/>
        <w:ind w:firstLine="709"/>
        <w:jc w:val="both"/>
        <w:outlineLvl w:val="2"/>
        <w:rPr>
          <w:strike/>
          <w:lang w:eastAsia="en-US"/>
        </w:rPr>
      </w:pPr>
      <w:r>
        <w:rPr>
          <w:lang w:eastAsia="en-US"/>
        </w:rPr>
        <w:t>2.</w:t>
      </w:r>
      <w:r>
        <w:rPr>
          <w:lang w:val="en-US" w:eastAsia="en-US"/>
        </w:rPr>
        <w:t> </w:t>
      </w:r>
      <w:r>
        <w:rPr>
          <w:lang w:eastAsia="en-US"/>
        </w:rPr>
        <w:t>Перечень и правила отнесения расходов бюджета</w:t>
      </w:r>
      <w:r>
        <w:rPr>
          <w:bCs/>
        </w:rPr>
        <w:t xml:space="preserve"> сельского поселения </w:t>
      </w:r>
      <w:proofErr w:type="spellStart"/>
      <w:r w:rsidRPr="00FE6314">
        <w:rPr>
          <w:bCs/>
          <w:szCs w:val="24"/>
        </w:rPr>
        <w:t>Бишкураевский</w:t>
      </w:r>
      <w:proofErr w:type="spellEnd"/>
      <w:r>
        <w:rPr>
          <w:bCs/>
        </w:rPr>
        <w:t xml:space="preserve"> сельсовет</w:t>
      </w:r>
      <w:r>
        <w:rPr>
          <w:lang w:eastAsia="en-US"/>
        </w:rPr>
        <w:t xml:space="preserve"> </w:t>
      </w:r>
      <w:r>
        <w:t xml:space="preserve">муниципального района </w:t>
      </w:r>
      <w:proofErr w:type="spellStart"/>
      <w:r>
        <w:t>Туймазинский</w:t>
      </w:r>
      <w:proofErr w:type="spellEnd"/>
      <w:r>
        <w:t xml:space="preserve"> район </w:t>
      </w:r>
      <w:r>
        <w:rPr>
          <w:lang w:eastAsia="en-US"/>
        </w:rPr>
        <w:t>Республики Башкортостан на соответствующие направления расходов.</w:t>
      </w:r>
    </w:p>
    <w:p w:rsidR="00FE6314" w:rsidRDefault="00FE6314" w:rsidP="00FE6314">
      <w:pPr>
        <w:autoSpaceDE w:val="0"/>
        <w:autoSpaceDN w:val="0"/>
        <w:adjustRightInd w:val="0"/>
        <w:ind w:firstLine="709"/>
        <w:jc w:val="both"/>
        <w:outlineLvl w:val="2"/>
        <w:rPr>
          <w:lang w:eastAsia="en-US"/>
        </w:rPr>
      </w:pPr>
    </w:p>
    <w:p w:rsidR="00FE6314" w:rsidRDefault="00FE6314" w:rsidP="00FE6314">
      <w:pPr>
        <w:autoSpaceDE w:val="0"/>
        <w:autoSpaceDN w:val="0"/>
        <w:adjustRightInd w:val="0"/>
        <w:jc w:val="both"/>
        <w:outlineLvl w:val="3"/>
        <w:rPr>
          <w:lang w:eastAsia="en-US"/>
        </w:rPr>
      </w:pPr>
      <w:bookmarkStart w:id="5" w:name="Par61"/>
      <w:bookmarkStart w:id="6" w:name="Par62"/>
      <w:bookmarkEnd w:id="5"/>
      <w:bookmarkEnd w:id="6"/>
      <w:r>
        <w:rPr>
          <w:lang w:eastAsia="en-US"/>
        </w:rPr>
        <w:t xml:space="preserve">             </w:t>
      </w:r>
      <w:r>
        <w:t>Направления расходов, увязываемые с программными (</w:t>
      </w:r>
      <w:proofErr w:type="spellStart"/>
      <w:r>
        <w:t>непрограммными</w:t>
      </w:r>
      <w:proofErr w:type="spellEnd"/>
      <w:r>
        <w:t xml:space="preserve">) статьями целевых статей расходов бюджета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autoSpaceDE w:val="0"/>
        <w:autoSpaceDN w:val="0"/>
        <w:adjustRightInd w:val="0"/>
        <w:ind w:firstLine="709"/>
        <w:jc w:val="both"/>
        <w:outlineLvl w:val="3"/>
        <w:rPr>
          <w:lang w:eastAsia="en-US"/>
        </w:rPr>
      </w:pPr>
    </w:p>
    <w:tbl>
      <w:tblPr>
        <w:tblW w:w="10068" w:type="dxa"/>
        <w:tblLayout w:type="fixed"/>
        <w:tblCellMar>
          <w:left w:w="10" w:type="dxa"/>
          <w:right w:w="10" w:type="dxa"/>
        </w:tblCellMar>
        <w:tblLook w:val="04A0"/>
      </w:tblPr>
      <w:tblGrid>
        <w:gridCol w:w="860"/>
        <w:gridCol w:w="9208"/>
      </w:tblGrid>
      <w:tr w:rsidR="00FE6314" w:rsidRPr="00DB03A8" w:rsidTr="00FE6314">
        <w:trPr>
          <w:trHeight w:hRule="exact" w:val="533"/>
        </w:trPr>
        <w:tc>
          <w:tcPr>
            <w:tcW w:w="860" w:type="dxa"/>
            <w:tcBorders>
              <w:top w:val="single" w:sz="4" w:space="0" w:color="auto"/>
              <w:left w:val="single" w:sz="4" w:space="0" w:color="auto"/>
              <w:bottom w:val="nil"/>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00220</w:t>
            </w:r>
          </w:p>
        </w:tc>
        <w:tc>
          <w:tcPr>
            <w:tcW w:w="9205" w:type="dxa"/>
            <w:tcBorders>
              <w:top w:val="single" w:sz="4" w:space="0" w:color="auto"/>
              <w:left w:val="single" w:sz="4" w:space="0" w:color="auto"/>
              <w:bottom w:val="nil"/>
              <w:right w:val="single" w:sz="4" w:space="0" w:color="auto"/>
            </w:tcBorders>
            <w:shd w:val="clear" w:color="auto" w:fill="FFFFFF"/>
            <w:vAlign w:val="bottom"/>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Проведение выборов в представительные органы муниципального образования</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Аппараты органов государственной власти Республики Башкортостан</w:t>
            </w:r>
          </w:p>
        </w:tc>
      </w:tr>
      <w:tr w:rsidR="00FE6314" w:rsidRPr="00DB03A8" w:rsidTr="00FE6314">
        <w:trPr>
          <w:trHeight w:hRule="exact" w:val="572"/>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Глава местной администрации (исполнительно-распорядительного органа муниципального образования)</w:t>
            </w:r>
          </w:p>
        </w:tc>
      </w:tr>
      <w:tr w:rsidR="00FE6314" w:rsidRPr="00DB03A8" w:rsidTr="00FE6314">
        <w:trPr>
          <w:trHeight w:hRule="exact" w:val="55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Обеспечение приватизации и проведение предпродажной подготовки объектов приватизации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Доплата к пенсии муниципальных служащих</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Учреждения в сфере общегосударственного управления</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Дорожное хозяйство</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Поисковые и аварийно-спасательные учреждения</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Проведение работ по землеустройству</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в области коммунального хозяйства</w:t>
            </w:r>
          </w:p>
        </w:tc>
      </w:tr>
      <w:tr w:rsidR="00FE6314" w:rsidRPr="00DB03A8" w:rsidTr="00FE6314">
        <w:trPr>
          <w:trHeight w:hRule="exact" w:val="566"/>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Уплата взносов на капитальный ремонт в отношении помещений, находящихся в государственной или муниципальной собственности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Резервные фонды местных администраций</w:t>
            </w:r>
          </w:p>
        </w:tc>
      </w:tr>
      <w:tr w:rsidR="00FE6314" w:rsidRPr="00DB03A8" w:rsidTr="00FE6314">
        <w:trPr>
          <w:trHeight w:hRule="exact" w:val="566"/>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Оценка недвижимости, признание прав и регулирование отношений по государственной и муниципальной собственности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Содержание и обслуживание муниципальной казны</w:t>
            </w:r>
          </w:p>
        </w:tc>
      </w:tr>
      <w:tr w:rsidR="00FE6314" w:rsidRPr="00DB03A8" w:rsidTr="00FE6314">
        <w:trPr>
          <w:trHeight w:hRule="exact" w:val="439"/>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firstLine="0"/>
              <w:jc w:val="left"/>
              <w:rPr>
                <w:rStyle w:val="80"/>
                <w:sz w:val="22"/>
                <w:szCs w:val="22"/>
              </w:rPr>
            </w:pPr>
          </w:p>
          <w:p w:rsidR="00FE6314" w:rsidRDefault="00FE6314">
            <w:pPr>
              <w:pStyle w:val="28"/>
              <w:shd w:val="clear" w:color="auto" w:fill="auto"/>
              <w:spacing w:before="0" w:after="0" w:line="170" w:lineRule="exact"/>
              <w:ind w:firstLine="0"/>
              <w:jc w:val="left"/>
            </w:pPr>
            <w:r>
              <w:rPr>
                <w:rStyle w:val="80"/>
                <w:sz w:val="22"/>
                <w:szCs w:val="22"/>
              </w:rPr>
              <w:t xml:space="preserve">   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по профилактике терроризма и экстремизма</w:t>
            </w:r>
          </w:p>
        </w:tc>
      </w:tr>
      <w:tr w:rsidR="00FE6314" w:rsidRPr="00DB03A8" w:rsidTr="00DB03A8">
        <w:trPr>
          <w:trHeight w:hRule="exact" w:val="613"/>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Учреждения в сфере сельского хозяйства, охраны и использования объектов животного мира</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в области экологии и природопользования</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в области физической культуры и спорта</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Дошкольные образовательные организации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Школы - детские сады, школы начальные, основные, средние и вечерние (сменные)</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Школы-интернаты</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Организации по внешкольной работе с детьми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Переподготовка и повышение квалификации кадров</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в сфере молодежной политики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Учреждения в сфере молодежной политики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Оздоровление детей за счет средств муниципальных образований</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bottom"/>
          </w:tcPr>
          <w:p w:rsidR="00FE6314" w:rsidRDefault="00FE6314">
            <w:pPr>
              <w:pStyle w:val="28"/>
              <w:shd w:val="clear" w:color="auto" w:fill="auto"/>
              <w:spacing w:before="0" w:after="0" w:line="170" w:lineRule="exact"/>
              <w:ind w:left="120" w:firstLine="0"/>
              <w:jc w:val="left"/>
              <w:rPr>
                <w:rStyle w:val="80"/>
                <w:sz w:val="22"/>
                <w:szCs w:val="22"/>
              </w:rPr>
            </w:pPr>
          </w:p>
          <w:p w:rsidR="00FE6314" w:rsidRDefault="00FE6314">
            <w:pPr>
              <w:pStyle w:val="28"/>
              <w:shd w:val="clear" w:color="auto" w:fill="auto"/>
              <w:spacing w:before="0" w:after="0" w:line="170" w:lineRule="exact"/>
              <w:ind w:left="120" w:firstLine="0"/>
              <w:jc w:val="left"/>
            </w:pPr>
            <w:r>
              <w:rPr>
                <w:rStyle w:val="80"/>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для детей и молодежи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Дворцы и дома культуры, другие учреждения культуры</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Библиотеки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Учреждения в сфере строительства, архитектуры и градостроительства</w:t>
            </w:r>
          </w:p>
        </w:tc>
      </w:tr>
      <w:tr w:rsidR="00FE6314" w:rsidRPr="00DB03A8" w:rsidTr="00FE6314">
        <w:trPr>
          <w:trHeight w:hRule="exact" w:val="730"/>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Организации, осуществляющие реализацию программ спортивной подготовки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по развитию социального туризма</w:t>
            </w:r>
          </w:p>
        </w:tc>
      </w:tr>
      <w:tr w:rsidR="00FE6314" w:rsidRPr="00DB03A8" w:rsidTr="00FE6314">
        <w:trPr>
          <w:trHeight w:hRule="exact" w:val="569"/>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FE6314" w:rsidRPr="00DB03A8" w:rsidTr="00FE6314">
        <w:trPr>
          <w:trHeight w:hRule="exact" w:val="568"/>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E6314" w:rsidRPr="00DB03A8" w:rsidTr="00FE6314">
        <w:trPr>
          <w:trHeight w:hRule="exact" w:val="562"/>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Обновление материально-технической базы для формирования у обучающихся современных технологических и гуманитарных навыков</w:t>
            </w:r>
          </w:p>
        </w:tc>
      </w:tr>
      <w:tr w:rsidR="00FE6314" w:rsidRPr="00DB03A8" w:rsidTr="00FE6314">
        <w:trPr>
          <w:trHeight w:hRule="exact" w:val="556"/>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E6314" w:rsidRPr="00DB03A8" w:rsidTr="00FE6314">
        <w:trPr>
          <w:trHeight w:hRule="exact" w:val="578"/>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left="120" w:firstLine="0"/>
              <w:rPr>
                <w:rStyle w:val="80"/>
                <w:sz w:val="22"/>
                <w:szCs w:val="22"/>
              </w:rPr>
            </w:pPr>
          </w:p>
          <w:p w:rsidR="00FE6314" w:rsidRDefault="00FE6314">
            <w:pPr>
              <w:pStyle w:val="28"/>
              <w:shd w:val="clear" w:color="auto" w:fill="auto"/>
              <w:spacing w:before="0" w:after="0" w:line="170" w:lineRule="exact"/>
              <w:ind w:left="120" w:firstLine="0"/>
            </w:pPr>
            <w:r>
              <w:rPr>
                <w:rStyle w:val="80"/>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Создание модельных муниципальных библиотек</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Субвенции на проведение Всероссийской переписи населения 2020 года</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Реализация программ формирования современной городской среды</w:t>
            </w:r>
          </w:p>
        </w:tc>
      </w:tr>
      <w:tr w:rsidR="00FE6314" w:rsidRPr="00DB03A8" w:rsidTr="00FE6314">
        <w:trPr>
          <w:trHeight w:hRule="exact" w:val="562"/>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rPr>
                <w:rStyle w:val="80"/>
                <w:sz w:val="24"/>
                <w:szCs w:val="24"/>
              </w:rPr>
            </w:pPr>
            <w:r w:rsidRPr="00DB03A8">
              <w:rPr>
                <w:rStyle w:val="80"/>
                <w:sz w:val="24"/>
                <w:szCs w:val="24"/>
              </w:rPr>
              <w:t xml:space="preserve">Бюджетные инвестиции в объекты капитального строительства собственности </w:t>
            </w:r>
            <w:proofErr w:type="gramStart"/>
            <w:r w:rsidRPr="00DB03A8">
              <w:rPr>
                <w:rStyle w:val="80"/>
                <w:sz w:val="24"/>
                <w:szCs w:val="24"/>
              </w:rPr>
              <w:t>муниципальных</w:t>
            </w:r>
            <w:proofErr w:type="gramEnd"/>
            <w:r w:rsidRPr="00DB03A8">
              <w:rPr>
                <w:rStyle w:val="80"/>
                <w:sz w:val="24"/>
                <w:szCs w:val="24"/>
              </w:rPr>
              <w:t xml:space="preserve"> </w:t>
            </w: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образований</w:t>
            </w:r>
          </w:p>
        </w:tc>
      </w:tr>
      <w:tr w:rsidR="00FE6314" w:rsidRPr="00DB03A8" w:rsidTr="00FE6314">
        <w:trPr>
          <w:trHeight w:hRule="exact" w:val="557"/>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Субсидии иным некоммерческим организациям, не являющимся государственными (муниципальными) учреждениями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в области сельскохозяйственного производства</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Поддержка и мероприятия в сфере средств массовой информации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Публикация муниципальных правовых актов и иной официальной информации</w:t>
            </w:r>
          </w:p>
        </w:tc>
      </w:tr>
      <w:tr w:rsidR="00FE6314" w:rsidRPr="00DB03A8" w:rsidTr="00FE6314">
        <w:trPr>
          <w:trHeight w:hRule="exact" w:val="42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Дотации на выравнивание бюджетной обеспеченности</w:t>
            </w:r>
          </w:p>
        </w:tc>
      </w:tr>
      <w:tr w:rsidR="00FE6314" w:rsidRPr="00DB03A8" w:rsidTr="00FE6314">
        <w:trPr>
          <w:trHeight w:hRule="exact" w:val="858"/>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FE6314" w:rsidRPr="00DB03A8" w:rsidTr="00DB03A8">
        <w:trPr>
          <w:trHeight w:hRule="exact" w:val="2012"/>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proofErr w:type="gramStart"/>
            <w:r w:rsidRPr="00DB03A8">
              <w:rPr>
                <w:rStyle w:val="8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DB03A8">
              <w:rPr>
                <w:rStyle w:val="80"/>
                <w:sz w:val="24"/>
                <w:szCs w:val="24"/>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FE6314" w:rsidRPr="00DB03A8" w:rsidTr="00FE6314">
        <w:trPr>
          <w:trHeight w:hRule="exact" w:val="170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DB03A8">
              <w:rPr>
                <w:rStyle w:val="80"/>
                <w:sz w:val="24"/>
                <w:szCs w:val="24"/>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FE6314" w:rsidRPr="00DB03A8" w:rsidTr="00FE6314">
        <w:trPr>
          <w:trHeight w:hRule="exact" w:val="1720"/>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DB03A8">
              <w:rPr>
                <w:rStyle w:val="80"/>
                <w:sz w:val="24"/>
                <w:szCs w:val="24"/>
              </w:rPr>
              <w:t xml:space="preserve"> муниципальных общеобразовательных организаций</w:t>
            </w:r>
          </w:p>
        </w:tc>
      </w:tr>
      <w:tr w:rsidR="00FE6314" w:rsidRPr="00DB03A8" w:rsidTr="00FE6314">
        <w:trPr>
          <w:trHeight w:hRule="exact" w:val="1545"/>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DB03A8">
              <w:rPr>
                <w:rStyle w:val="80"/>
                <w:sz w:val="24"/>
                <w:szCs w:val="24"/>
              </w:rPr>
              <w:t xml:space="preserve"> пособий, средств обучения, игр, игрушек муниципальных общеобразовательных организаций</w:t>
            </w:r>
          </w:p>
        </w:tc>
      </w:tr>
      <w:tr w:rsidR="00FE6314" w:rsidRPr="00DB03A8" w:rsidTr="00FE6314">
        <w:trPr>
          <w:trHeight w:hRule="exact" w:val="57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r>
      <w:tr w:rsidR="00FE6314" w:rsidRPr="00DB03A8" w:rsidTr="00FE6314">
        <w:trPr>
          <w:trHeight w:hRule="exact" w:val="709"/>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FE6314" w:rsidRPr="00DB03A8" w:rsidTr="00FE6314">
        <w:trPr>
          <w:trHeight w:hRule="exact" w:val="579"/>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созданию и обеспечению деятельности административных комиссий</w:t>
            </w:r>
          </w:p>
        </w:tc>
      </w:tr>
      <w:tr w:rsidR="00FE6314" w:rsidRPr="00DB03A8" w:rsidTr="00DB03A8">
        <w:trPr>
          <w:trHeight w:hRule="exact" w:val="1516"/>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DB03A8">
              <w:rPr>
                <w:rStyle w:val="80"/>
                <w:sz w:val="24"/>
                <w:szCs w:val="24"/>
              </w:rPr>
              <w:t xml:space="preserve"> и обратно к месту учебы</w:t>
            </w:r>
          </w:p>
        </w:tc>
      </w:tr>
      <w:tr w:rsidR="00FE6314" w:rsidRPr="00DB03A8" w:rsidTr="00FE6314">
        <w:trPr>
          <w:trHeight w:hRule="exact" w:val="1267"/>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FE6314" w:rsidRPr="00DB03A8" w:rsidTr="00FE6314">
        <w:trPr>
          <w:trHeight w:hRule="exact" w:val="1700"/>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DB03A8">
              <w:rPr>
                <w:rStyle w:val="80"/>
                <w:sz w:val="24"/>
                <w:szCs w:val="24"/>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FE6314" w:rsidRPr="00DB03A8" w:rsidTr="00FE6314">
        <w:trPr>
          <w:trHeight w:hRule="exact" w:val="1267"/>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FE6314" w:rsidRPr="00DB03A8" w:rsidTr="00FE6314">
        <w:trPr>
          <w:trHeight w:hRule="exact" w:val="1267"/>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FE6314" w:rsidRPr="00DB03A8" w:rsidTr="00FE6314">
        <w:trPr>
          <w:trHeight w:hRule="exact" w:val="740"/>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организации отдыха и оздоровления детей-сирот</w:t>
            </w:r>
          </w:p>
        </w:tc>
      </w:tr>
      <w:tr w:rsidR="00FE6314" w:rsidRPr="00DB03A8" w:rsidTr="00FE6314">
        <w:trPr>
          <w:trHeight w:hRule="exact" w:val="872"/>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FE6314" w:rsidRPr="00DB03A8" w:rsidTr="00FE6314">
        <w:trPr>
          <w:trHeight w:hRule="exact" w:val="2096"/>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DB03A8">
              <w:rPr>
                <w:rStyle w:val="80"/>
                <w:sz w:val="24"/>
                <w:szCs w:val="24"/>
              </w:rPr>
              <w:t>административно</w:t>
            </w:r>
            <w:r w:rsidRPr="00DB03A8">
              <w:rPr>
                <w:rStyle w:val="80"/>
                <w:sz w:val="24"/>
                <w:szCs w:val="24"/>
              </w:rPr>
              <w:softHyphen/>
              <w:t>управленческого</w:t>
            </w:r>
            <w:proofErr w:type="spellEnd"/>
            <w:r w:rsidRPr="00DB03A8">
              <w:rPr>
                <w:rStyle w:val="80"/>
                <w:sz w:val="24"/>
                <w:szCs w:val="24"/>
              </w:rPr>
              <w:t xml:space="preserve"> и</w:t>
            </w:r>
            <w:proofErr w:type="gramEnd"/>
            <w:r w:rsidRPr="00DB03A8">
              <w:rPr>
                <w:rStyle w:val="80"/>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FE6314" w:rsidRPr="00DB03A8" w:rsidTr="00FE6314">
        <w:trPr>
          <w:trHeight w:hRule="exact" w:val="2003"/>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DB03A8">
              <w:rPr>
                <w:rStyle w:val="80"/>
                <w:sz w:val="24"/>
                <w:szCs w:val="24"/>
              </w:rPr>
              <w:t>административно</w:t>
            </w:r>
            <w:r w:rsidRPr="00DB03A8">
              <w:rPr>
                <w:rStyle w:val="80"/>
                <w:sz w:val="24"/>
                <w:szCs w:val="24"/>
              </w:rPr>
              <w:softHyphen/>
              <w:t>управленческого</w:t>
            </w:r>
            <w:proofErr w:type="spellEnd"/>
            <w:r w:rsidRPr="00DB03A8">
              <w:rPr>
                <w:rStyle w:val="80"/>
                <w:sz w:val="24"/>
                <w:szCs w:val="24"/>
              </w:rPr>
              <w:t xml:space="preserve"> и</w:t>
            </w:r>
            <w:proofErr w:type="gramEnd"/>
            <w:r w:rsidRPr="00DB03A8">
              <w:rPr>
                <w:rStyle w:val="80"/>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r>
      <w:tr w:rsidR="00FE6314" w:rsidRPr="00DB03A8" w:rsidTr="00FE6314">
        <w:trPr>
          <w:trHeight w:hRule="exact" w:val="1267"/>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FE6314" w:rsidRPr="00DB03A8" w:rsidTr="00FE6314">
        <w:trPr>
          <w:trHeight w:hRule="exact" w:val="999"/>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FE6314" w:rsidRPr="00DB03A8" w:rsidTr="00FE6314">
        <w:trPr>
          <w:trHeight w:hRule="exact" w:val="985"/>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DB03A8">
              <w:rPr>
                <w:rStyle w:val="80"/>
                <w:sz w:val="24"/>
                <w:szCs w:val="24"/>
              </w:rPr>
              <w:t>софинансируемых</w:t>
            </w:r>
            <w:proofErr w:type="spellEnd"/>
            <w:r w:rsidRPr="00DB03A8">
              <w:rPr>
                <w:rStyle w:val="80"/>
                <w:sz w:val="24"/>
                <w:szCs w:val="24"/>
              </w:rPr>
              <w:t xml:space="preserve"> за счет средств федерального бюджета)</w:t>
            </w:r>
          </w:p>
        </w:tc>
      </w:tr>
      <w:tr w:rsidR="00FE6314" w:rsidRPr="00DB03A8" w:rsidTr="00FE6314">
        <w:trPr>
          <w:trHeight w:hRule="exact" w:val="84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Иные безвозмездные и безвозвратные перечисления</w:t>
            </w:r>
          </w:p>
        </w:tc>
      </w:tr>
      <w:tr w:rsidR="00FE6314" w:rsidRPr="00DB03A8" w:rsidTr="00FE6314">
        <w:trPr>
          <w:trHeight w:hRule="exact" w:val="838"/>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Иные межбюджетные трансферты на премирование победителей республиканского конкурса «Лучший многоквартирный дом»</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Условно утвержденные расходы</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мероприятий государственной программы Российской Федерации «Доступная среда»</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мероприятий по обеспечению жильем молодых семей</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Поддержка отрасли культуры</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Улучшение жилищных условий граждан, проживающих в сельской местности</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proofErr w:type="spellStart"/>
            <w:r w:rsidRPr="00DB03A8">
              <w:rPr>
                <w:rStyle w:val="80"/>
                <w:sz w:val="24"/>
                <w:szCs w:val="24"/>
              </w:rPr>
              <w:t>Софинансирование</w:t>
            </w:r>
            <w:proofErr w:type="spellEnd"/>
            <w:r w:rsidRPr="00DB03A8">
              <w:rPr>
                <w:rStyle w:val="80"/>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Текущее содержание введенных дополнительных мест в дошкольных образовательных организациях</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firstLine="0"/>
              <w:jc w:val="left"/>
            </w:pPr>
            <w:r w:rsidRPr="00DB03A8">
              <w:rPr>
                <w:rStyle w:val="8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Реконструкция и строительство объектов общего образования</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Осуществление мероприятий по обеспечению территории Республики Башкортостан документацией по планировке территорий</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Осуществление мероприятий по строительству инженерных коммуникаций к районам индивидуальной и массовой застройки</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Осуществление мероприятий по строительству распределительных газовых сетей в населенных пунктах Республики Башкортостан</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Субсидии на предоставление социальных выплат молодым семьям при рождении (усыновлении) ребенка (детей)</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по закупке техники для жилищно-коммунального хозяйства</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Мероприятия по улучшению систем наружного освещения населенных пунктов Республики Башкортостан</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 xml:space="preserve">Осуществление мероприятий по реконструкции и строительству объектов водоснабжения и водоотведения, </w:t>
            </w:r>
            <w:proofErr w:type="spellStart"/>
            <w:r w:rsidRPr="00DB03A8">
              <w:rPr>
                <w:rStyle w:val="80"/>
                <w:sz w:val="24"/>
                <w:szCs w:val="24"/>
              </w:rPr>
              <w:t>электро</w:t>
            </w:r>
            <w:proofErr w:type="spellEnd"/>
            <w:r w:rsidRPr="00DB03A8">
              <w:rPr>
                <w:rStyle w:val="80"/>
                <w:sz w:val="24"/>
                <w:szCs w:val="24"/>
              </w:rPr>
              <w:t xml:space="preserve"> - и теплоснабжения за счет средств местных бюджетов</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Капитальные вложения в объекты муниципальной собственности за счет средств местных бюджетов</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Осуществление мероприятий по переходу на поквартирные системы отопления и установке блочных котельных</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hideMark/>
          </w:tcPr>
          <w:p w:rsidR="00FE6314" w:rsidRDefault="00FE6314">
            <w:pPr>
              <w:pStyle w:val="28"/>
              <w:shd w:val="clear" w:color="auto" w:fill="auto"/>
              <w:spacing w:before="0" w:after="0" w:line="170" w:lineRule="exact"/>
              <w:ind w:firstLine="0"/>
              <w:rPr>
                <w:sz w:val="22"/>
                <w:szCs w:val="22"/>
              </w:rPr>
            </w:pPr>
            <w:r>
              <w:rPr>
                <w:rStyle w:val="80"/>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проектов развития общественной инфраструктуры, основанных на местных инициативах за счет средств местных бюджетов</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hideMark/>
          </w:tcPr>
          <w:p w:rsidR="00FE6314" w:rsidRDefault="00FE6314">
            <w:pPr>
              <w:pStyle w:val="28"/>
              <w:shd w:val="clear" w:color="auto" w:fill="auto"/>
              <w:spacing w:before="0" w:after="0" w:line="170" w:lineRule="exact"/>
              <w:ind w:firstLine="0"/>
              <w:rPr>
                <w:sz w:val="22"/>
                <w:szCs w:val="22"/>
              </w:rPr>
            </w:pPr>
            <w:r>
              <w:rPr>
                <w:rStyle w:val="80"/>
                <w:sz w:val="22"/>
                <w:szCs w:val="22"/>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FE6314" w:rsidRPr="00DB03A8" w:rsidTr="00FE6314">
        <w:trPr>
          <w:trHeight w:hRule="exact" w:val="917"/>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Поддержка мероприятий муниципальных программ развития субъектов малого и среднего предпринимательства</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Реализация мероприятий по развитию образовательных организаций</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 xml:space="preserve">Проведение комплексных кадастровых работ (за исключением расходов, </w:t>
            </w:r>
            <w:proofErr w:type="spellStart"/>
            <w:r w:rsidRPr="00DB03A8">
              <w:rPr>
                <w:rStyle w:val="80"/>
                <w:sz w:val="24"/>
                <w:szCs w:val="24"/>
              </w:rPr>
              <w:t>софинансируемых</w:t>
            </w:r>
            <w:proofErr w:type="spellEnd"/>
            <w:r w:rsidRPr="00DB03A8">
              <w:rPr>
                <w:rStyle w:val="80"/>
                <w:sz w:val="24"/>
                <w:szCs w:val="24"/>
              </w:rPr>
              <w:t xml:space="preserve"> за счет средств федерального бюджета)</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firstLine="0"/>
              <w:jc w:val="left"/>
            </w:pPr>
            <w:r w:rsidRPr="00DB03A8">
              <w:rPr>
                <w:rStyle w:val="80"/>
                <w:sz w:val="24"/>
                <w:szCs w:val="24"/>
              </w:rPr>
              <w:t>Обеспечение условий для реализации Всероссийского физкультурно-спортивного комплекса «Готов к труду и обороне» (ГТО)</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rPr>
                <w:rStyle w:val="80"/>
                <w:sz w:val="24"/>
                <w:szCs w:val="24"/>
              </w:rPr>
            </w:pPr>
            <w:r w:rsidRPr="00DB03A8">
              <w:rPr>
                <w:rStyle w:val="80"/>
                <w:sz w:val="24"/>
                <w:szCs w:val="24"/>
              </w:rPr>
              <w:t xml:space="preserve">Субсидии на осуществление мероприятий по созданию новых мест </w:t>
            </w:r>
            <w:proofErr w:type="gramStart"/>
            <w:r w:rsidRPr="00DB03A8">
              <w:rPr>
                <w:rStyle w:val="80"/>
                <w:sz w:val="24"/>
                <w:szCs w:val="24"/>
              </w:rPr>
              <w:t>в</w:t>
            </w:r>
            <w:proofErr w:type="gramEnd"/>
            <w:r w:rsidRPr="00DB03A8">
              <w:rPr>
                <w:rStyle w:val="80"/>
                <w:sz w:val="24"/>
                <w:szCs w:val="24"/>
              </w:rPr>
              <w:t xml:space="preserve"> общеобразовательных </w:t>
            </w:r>
          </w:p>
          <w:p w:rsidR="00FE6314" w:rsidRPr="00DB03A8" w:rsidRDefault="00FE6314">
            <w:pPr>
              <w:pStyle w:val="28"/>
              <w:shd w:val="clear" w:color="auto" w:fill="auto"/>
              <w:spacing w:before="0" w:after="0" w:line="170" w:lineRule="exact"/>
              <w:ind w:left="100" w:firstLine="0"/>
              <w:jc w:val="left"/>
            </w:pPr>
            <w:proofErr w:type="gramStart"/>
            <w:r w:rsidRPr="00DB03A8">
              <w:rPr>
                <w:rStyle w:val="80"/>
                <w:sz w:val="24"/>
                <w:szCs w:val="24"/>
              </w:rPr>
              <w:t>организациях</w:t>
            </w:r>
            <w:proofErr w:type="gramEnd"/>
            <w:r w:rsidRPr="00DB03A8">
              <w:rPr>
                <w:rStyle w:val="80"/>
                <w:sz w:val="24"/>
                <w:szCs w:val="24"/>
              </w:rPr>
              <w:t xml:space="preserve"> за счет капитального ремонта в рамках регионального проекта</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FE6314" w:rsidRPr="00DB03A8" w:rsidRDefault="00FE6314">
            <w:pPr>
              <w:pStyle w:val="28"/>
              <w:shd w:val="clear" w:color="auto" w:fill="auto"/>
              <w:spacing w:before="0" w:after="0" w:line="170" w:lineRule="exact"/>
              <w:ind w:left="100" w:firstLine="0"/>
              <w:jc w:val="left"/>
              <w:rPr>
                <w:rStyle w:val="80"/>
                <w:sz w:val="24"/>
                <w:szCs w:val="24"/>
              </w:rPr>
            </w:pPr>
          </w:p>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Субсидии на реализацию мероприятий по развитию образовательных организаций в рамках регионального проекта</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Субсидии на реализацию мероприятий по развитию учреждений сферы культуры в рамках регионального проекта</w:t>
            </w:r>
          </w:p>
        </w:tc>
      </w:tr>
      <w:tr w:rsidR="00FE6314" w:rsidRPr="00DB03A8" w:rsidTr="00FE6314">
        <w:trPr>
          <w:trHeight w:hRule="exact" w:val="714"/>
        </w:trPr>
        <w:tc>
          <w:tcPr>
            <w:tcW w:w="860" w:type="dxa"/>
            <w:tcBorders>
              <w:top w:val="single" w:sz="4" w:space="0" w:color="auto"/>
              <w:left w:val="single" w:sz="4" w:space="0" w:color="auto"/>
              <w:bottom w:val="single" w:sz="4" w:space="0" w:color="auto"/>
              <w:right w:val="nil"/>
            </w:tcBorders>
            <w:shd w:val="clear" w:color="auto" w:fill="FFFFFF"/>
            <w:vAlign w:val="center"/>
          </w:tcPr>
          <w:p w:rsidR="00FE6314" w:rsidRDefault="00FE6314">
            <w:pPr>
              <w:pStyle w:val="28"/>
              <w:shd w:val="clear" w:color="auto" w:fill="auto"/>
              <w:spacing w:before="0" w:after="0" w:line="170" w:lineRule="exact"/>
              <w:ind w:firstLine="0"/>
              <w:rPr>
                <w:rStyle w:val="80"/>
                <w:sz w:val="22"/>
                <w:szCs w:val="22"/>
              </w:rPr>
            </w:pPr>
          </w:p>
          <w:p w:rsidR="00FE6314" w:rsidRDefault="00FE6314">
            <w:pPr>
              <w:pStyle w:val="28"/>
              <w:shd w:val="clear" w:color="auto" w:fill="auto"/>
              <w:spacing w:before="0" w:after="0" w:line="170" w:lineRule="exact"/>
              <w:ind w:firstLine="0"/>
            </w:pPr>
            <w:r>
              <w:rPr>
                <w:rStyle w:val="80"/>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314" w:rsidRPr="00DB03A8" w:rsidRDefault="00FE6314">
            <w:pPr>
              <w:pStyle w:val="28"/>
              <w:shd w:val="clear" w:color="auto" w:fill="auto"/>
              <w:spacing w:before="0" w:after="0" w:line="170" w:lineRule="exact"/>
              <w:ind w:left="100" w:firstLine="0"/>
              <w:jc w:val="left"/>
            </w:pPr>
            <w:r w:rsidRPr="00DB03A8">
              <w:rPr>
                <w:rStyle w:val="80"/>
                <w:sz w:val="24"/>
                <w:szCs w:val="24"/>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FE6314" w:rsidRDefault="00FE6314" w:rsidP="00FE6314">
      <w:pPr>
        <w:autoSpaceDE w:val="0"/>
        <w:autoSpaceDN w:val="0"/>
        <w:adjustRightInd w:val="0"/>
        <w:ind w:firstLine="709"/>
        <w:jc w:val="both"/>
        <w:outlineLvl w:val="3"/>
        <w:rPr>
          <w:lang w:eastAsia="en-US"/>
        </w:rPr>
      </w:pPr>
    </w:p>
    <w:p w:rsidR="00FE6314" w:rsidRDefault="00FE6314" w:rsidP="00D92D77">
      <w:pPr>
        <w:pStyle w:val="28"/>
        <w:numPr>
          <w:ilvl w:val="0"/>
          <w:numId w:val="4"/>
        </w:numPr>
        <w:shd w:val="clear" w:color="auto" w:fill="auto"/>
        <w:tabs>
          <w:tab w:val="left" w:pos="1134"/>
        </w:tabs>
        <w:spacing w:before="610" w:after="240" w:line="274" w:lineRule="exact"/>
        <w:ind w:left="851" w:right="1360" w:firstLine="851"/>
        <w:jc w:val="both"/>
      </w:pPr>
      <w:r>
        <w:t xml:space="preserve">Установление, детализация и определение </w:t>
      </w:r>
      <w:proofErr w:type="gramStart"/>
      <w:r>
        <w:t>порядка применения классификации источников финансирования дефицита бюджета</w:t>
      </w:r>
      <w:r>
        <w:rPr>
          <w:bCs/>
        </w:rPr>
        <w:t xml:space="preserve"> сельского поселения</w:t>
      </w:r>
      <w:proofErr w:type="gramEnd"/>
      <w:r>
        <w:rPr>
          <w:bCs/>
        </w:rPr>
        <w:t xml:space="preserve"> </w:t>
      </w:r>
      <w:proofErr w:type="spellStart"/>
      <w:r w:rsidRPr="00FE6314">
        <w:rPr>
          <w:bCs/>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pStyle w:val="28"/>
        <w:shd w:val="clear" w:color="auto" w:fill="auto"/>
        <w:spacing w:before="0" w:after="0" w:line="274" w:lineRule="exact"/>
        <w:ind w:left="20" w:right="20" w:firstLine="720"/>
        <w:jc w:val="both"/>
      </w:pPr>
      <w:r>
        <w:t xml:space="preserve">В рамках </w:t>
      </w:r>
      <w:proofErr w:type="gramStart"/>
      <w:r>
        <w:t xml:space="preserve">кода вида источников финансирования дефицита бюджета </w:t>
      </w:r>
      <w:r>
        <w:rPr>
          <w:bCs/>
        </w:rPr>
        <w:t>сельского поселения</w:t>
      </w:r>
      <w:proofErr w:type="gramEnd"/>
      <w:r>
        <w:rPr>
          <w:bCs/>
        </w:rPr>
        <w:t xml:space="preserve"> </w:t>
      </w:r>
      <w:proofErr w:type="spellStart"/>
      <w:r w:rsidRPr="00FE6314">
        <w:rPr>
          <w:bCs/>
        </w:rPr>
        <w:t>Бишкураевский</w:t>
      </w:r>
      <w:proofErr w:type="spellEnd"/>
      <w:r>
        <w:rPr>
          <w:bCs/>
        </w:rPr>
        <w:t xml:space="preserve"> сельсовет</w:t>
      </w:r>
      <w:r>
        <w:rPr>
          <w:snapToGrid w:val="0"/>
        </w:rPr>
        <w:t xml:space="preserve"> </w:t>
      </w:r>
      <w:r>
        <w:t xml:space="preserve">муниципального района </w:t>
      </w:r>
      <w:proofErr w:type="spellStart"/>
      <w:r>
        <w:t>Туймазинский</w:t>
      </w:r>
      <w:proofErr w:type="spellEnd"/>
      <w:r>
        <w:t xml:space="preserve">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w:t>
      </w:r>
      <w:r>
        <w:rPr>
          <w:bCs/>
        </w:rPr>
        <w:t xml:space="preserve"> сельского поселения </w:t>
      </w:r>
      <w:proofErr w:type="spellStart"/>
      <w:r>
        <w:rPr>
          <w:bCs/>
        </w:rPr>
        <w:t>Сайрановский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pStyle w:val="28"/>
        <w:shd w:val="clear" w:color="auto" w:fill="auto"/>
        <w:spacing w:before="0" w:after="240" w:line="274" w:lineRule="exact"/>
        <w:ind w:left="20" w:right="20" w:firstLine="720"/>
        <w:jc w:val="both"/>
      </w:pPr>
      <w:r>
        <w:t xml:space="preserve">Перечень </w:t>
      </w:r>
      <w:proofErr w:type="gramStart"/>
      <w:r>
        <w:t xml:space="preserve">кодов источников финансирования дефицита бюджета </w:t>
      </w:r>
      <w:r>
        <w:rPr>
          <w:bCs/>
        </w:rPr>
        <w:t>сельского поселения</w:t>
      </w:r>
      <w:proofErr w:type="gramEnd"/>
      <w:r>
        <w:rPr>
          <w:bCs/>
        </w:rPr>
        <w:t xml:space="preserve"> </w:t>
      </w:r>
      <w:proofErr w:type="spellStart"/>
      <w:r w:rsidRPr="00FE6314">
        <w:rPr>
          <w:bCs/>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FE6314" w:rsidRDefault="00FE6314" w:rsidP="00FE6314">
      <w:pPr>
        <w:autoSpaceDE w:val="0"/>
        <w:autoSpaceDN w:val="0"/>
        <w:adjustRightInd w:val="0"/>
        <w:ind w:firstLine="709"/>
        <w:jc w:val="both"/>
        <w:outlineLvl w:val="4"/>
        <w:rPr>
          <w:snapToGrid w:val="0"/>
          <w:highlight w:val="yellow"/>
        </w:rPr>
      </w:pPr>
    </w:p>
    <w:p w:rsidR="00FE6314" w:rsidRDefault="00FE6314" w:rsidP="00FE6314">
      <w:pPr>
        <w:tabs>
          <w:tab w:val="left" w:pos="142"/>
        </w:tabs>
        <w:ind w:left="567"/>
        <w:jc w:val="center"/>
      </w:pPr>
      <w:r>
        <w:rPr>
          <w:lang w:val="en-US"/>
        </w:rPr>
        <w:t>III</w:t>
      </w:r>
      <w: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Pr>
          <w:bCs/>
        </w:rPr>
        <w:t xml:space="preserve">сельского поселения </w:t>
      </w:r>
      <w:proofErr w:type="spellStart"/>
      <w:r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Республике Башкортостан.</w:t>
      </w:r>
    </w:p>
    <w:p w:rsidR="00FE6314" w:rsidRDefault="00FE6314" w:rsidP="00FE6314">
      <w:pPr>
        <w:ind w:firstLine="709"/>
        <w:jc w:val="both"/>
      </w:pPr>
    </w:p>
    <w:p w:rsidR="00FE6314" w:rsidRDefault="00FE6314" w:rsidP="00FE6314">
      <w:pPr>
        <w:ind w:firstLine="709"/>
        <w:jc w:val="both"/>
        <w:outlineLvl w:val="4"/>
      </w:pPr>
      <w:r>
        <w:t xml:space="preserve">3. Правила применения </w:t>
      </w:r>
      <w:proofErr w:type="gramStart"/>
      <w:r>
        <w:t>кодов классификации операций сектора государственного управления</w:t>
      </w:r>
      <w:proofErr w:type="gramEnd"/>
      <w:r>
        <w:t xml:space="preserve"> устанавливаются </w:t>
      </w:r>
      <w:hyperlink r:id="rId12" w:history="1">
        <w:r>
          <w:rPr>
            <w:rStyle w:val="a5"/>
          </w:rPr>
          <w:t>приказом</w:t>
        </w:r>
      </w:hyperlink>
      <w:r>
        <w:t xml:space="preserve">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FE6314" w:rsidRDefault="00FE6314" w:rsidP="00FE6314">
      <w:pPr>
        <w:pStyle w:val="28"/>
        <w:shd w:val="clear" w:color="auto" w:fill="auto"/>
        <w:spacing w:before="0" w:after="0" w:line="274" w:lineRule="exact"/>
        <w:ind w:left="20" w:right="20" w:firstLine="720"/>
        <w:jc w:val="both"/>
      </w:pPr>
      <w:r>
        <w:rPr>
          <w:rFonts w:eastAsia="Calibri"/>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FE6314" w:rsidRDefault="00FE6314" w:rsidP="00FE6314">
      <w:pPr>
        <w:ind w:firstLine="709"/>
        <w:jc w:val="both"/>
      </w:pPr>
    </w:p>
    <w:p w:rsidR="00FE6314" w:rsidRDefault="00FE6314" w:rsidP="00FE6314">
      <w:pPr>
        <w:ind w:firstLine="709"/>
        <w:jc w:val="both"/>
        <w:outlineLvl w:val="4"/>
        <w:rPr>
          <w:snapToGrid w:val="0"/>
        </w:rPr>
      </w:pPr>
    </w:p>
    <w:p w:rsidR="00FE6314" w:rsidRDefault="00FE6314" w:rsidP="00FE6314">
      <w:pPr>
        <w:ind w:firstLine="709"/>
        <w:jc w:val="both"/>
      </w:pPr>
      <w:r>
        <w:t>Подстатья 223 «</w:t>
      </w:r>
      <w:r>
        <w:rPr>
          <w:snapToGrid w:val="0"/>
        </w:rPr>
        <w:t>Коммунальные услуги» детализирована элементами:</w:t>
      </w:r>
    </w:p>
    <w:p w:rsidR="00FE6314" w:rsidRDefault="00FE6314" w:rsidP="00FE6314">
      <w:pPr>
        <w:ind w:firstLine="709"/>
        <w:jc w:val="both"/>
        <w:rPr>
          <w:snapToGrid w:val="0"/>
        </w:rPr>
      </w:pPr>
      <w:r>
        <w:rPr>
          <w:snapToGrid w:val="0"/>
        </w:rPr>
        <w:t>223.1 «</w:t>
      </w:r>
      <w:r>
        <w:t>Оплата услуг предоставления тепловой энергии</w:t>
      </w:r>
      <w:r>
        <w:rPr>
          <w:snapToGrid w:val="0"/>
        </w:rPr>
        <w:t>»;</w:t>
      </w:r>
    </w:p>
    <w:p w:rsidR="00FE6314" w:rsidRDefault="00FE6314" w:rsidP="00FE6314">
      <w:pPr>
        <w:ind w:firstLine="709"/>
        <w:jc w:val="both"/>
        <w:rPr>
          <w:snapToGrid w:val="0"/>
        </w:rPr>
      </w:pPr>
      <w:r>
        <w:rPr>
          <w:snapToGrid w:val="0"/>
        </w:rPr>
        <w:t>223.2</w:t>
      </w:r>
      <w:r>
        <w:t xml:space="preserve"> «Оплата услуг печного отопления»;</w:t>
      </w:r>
    </w:p>
    <w:p w:rsidR="00FE6314" w:rsidRDefault="00FE6314" w:rsidP="00FE6314">
      <w:pPr>
        <w:ind w:firstLine="709"/>
        <w:jc w:val="both"/>
        <w:rPr>
          <w:snapToGrid w:val="0"/>
        </w:rPr>
      </w:pPr>
      <w:r>
        <w:rPr>
          <w:snapToGrid w:val="0"/>
        </w:rPr>
        <w:t>223.3</w:t>
      </w:r>
      <w:r>
        <w:t xml:space="preserve"> «Оплата услуг горячего водоснабжения</w:t>
      </w:r>
      <w:r>
        <w:rPr>
          <w:snapToGrid w:val="0"/>
        </w:rPr>
        <w:t>»</w:t>
      </w:r>
      <w:r>
        <w:t>;</w:t>
      </w:r>
    </w:p>
    <w:p w:rsidR="00FE6314" w:rsidRDefault="00FE6314" w:rsidP="00FE6314">
      <w:pPr>
        <w:ind w:firstLine="709"/>
        <w:jc w:val="both"/>
        <w:rPr>
          <w:snapToGrid w:val="0"/>
        </w:rPr>
      </w:pPr>
      <w:r>
        <w:rPr>
          <w:snapToGrid w:val="0"/>
        </w:rPr>
        <w:t>223.4</w:t>
      </w:r>
      <w:r>
        <w:t xml:space="preserve"> «Оплата услуг холодного водоснабжения</w:t>
      </w:r>
      <w:r>
        <w:rPr>
          <w:snapToGrid w:val="0"/>
        </w:rPr>
        <w:t>»</w:t>
      </w:r>
      <w:r>
        <w:t>;</w:t>
      </w:r>
    </w:p>
    <w:p w:rsidR="00FE6314" w:rsidRDefault="00FE6314" w:rsidP="00FE6314">
      <w:pPr>
        <w:ind w:firstLine="709"/>
        <w:jc w:val="both"/>
        <w:rPr>
          <w:snapToGrid w:val="0"/>
        </w:rPr>
      </w:pPr>
      <w:r>
        <w:rPr>
          <w:snapToGrid w:val="0"/>
        </w:rPr>
        <w:t>223.5</w:t>
      </w:r>
      <w:r>
        <w:t xml:space="preserve"> «Оплата услуг предоставления газа</w:t>
      </w:r>
      <w:r>
        <w:rPr>
          <w:snapToGrid w:val="0"/>
        </w:rPr>
        <w:t>»</w:t>
      </w:r>
      <w:r>
        <w:t>;</w:t>
      </w:r>
    </w:p>
    <w:p w:rsidR="00FE6314" w:rsidRDefault="00FE6314" w:rsidP="00FE6314">
      <w:pPr>
        <w:ind w:firstLine="709"/>
        <w:jc w:val="both"/>
        <w:rPr>
          <w:snapToGrid w:val="0"/>
        </w:rPr>
      </w:pPr>
      <w:r>
        <w:rPr>
          <w:snapToGrid w:val="0"/>
        </w:rPr>
        <w:t>223.6</w:t>
      </w:r>
      <w:r>
        <w:t xml:space="preserve"> «Оплата услуг предоставления электроэнергии</w:t>
      </w:r>
      <w:r>
        <w:rPr>
          <w:snapToGrid w:val="0"/>
        </w:rPr>
        <w:t>»</w:t>
      </w:r>
      <w:r>
        <w:t>;</w:t>
      </w:r>
    </w:p>
    <w:p w:rsidR="00FE6314" w:rsidRDefault="00FE6314" w:rsidP="00FE6314">
      <w:pPr>
        <w:ind w:firstLine="709"/>
        <w:jc w:val="both"/>
        <w:rPr>
          <w:snapToGrid w:val="0"/>
        </w:rPr>
      </w:pPr>
      <w:r>
        <w:rPr>
          <w:snapToGrid w:val="0"/>
        </w:rPr>
        <w:t xml:space="preserve">223.7 </w:t>
      </w:r>
      <w:r>
        <w:t>«Оплата услуг канализации, ассенизации, водоотведения</w:t>
      </w:r>
      <w:r>
        <w:rPr>
          <w:snapToGrid w:val="0"/>
        </w:rPr>
        <w:t>»</w:t>
      </w:r>
      <w:r>
        <w:t>;</w:t>
      </w:r>
    </w:p>
    <w:p w:rsidR="00FE6314" w:rsidRDefault="00FE6314" w:rsidP="00FE6314">
      <w:pPr>
        <w:ind w:firstLine="709"/>
        <w:jc w:val="both"/>
      </w:pPr>
      <w:r>
        <w:rPr>
          <w:snapToGrid w:val="0"/>
        </w:rPr>
        <w:t>223.8</w:t>
      </w:r>
      <w:r>
        <w:t xml:space="preserve"> «Другие расходы по оплате коммунальных услуг</w:t>
      </w:r>
      <w:r>
        <w:rPr>
          <w:snapToGrid w:val="0"/>
        </w:rPr>
        <w:t>»</w:t>
      </w:r>
      <w:r>
        <w:t>;</w:t>
      </w:r>
    </w:p>
    <w:p w:rsidR="00FE6314" w:rsidRDefault="00FE6314" w:rsidP="00FE6314">
      <w:pPr>
        <w:ind w:firstLine="709"/>
        <w:jc w:val="both"/>
      </w:pPr>
      <w:r>
        <w:t xml:space="preserve">223.9 «Оплата </w:t>
      </w:r>
      <w:proofErr w:type="spellStart"/>
      <w:r>
        <w:t>энергосервисных</w:t>
      </w:r>
      <w:proofErr w:type="spellEnd"/>
      <w:r>
        <w:t xml:space="preserve"> договоров (контрактов)».</w:t>
      </w:r>
    </w:p>
    <w:p w:rsidR="00FE6314" w:rsidRDefault="00FE6314" w:rsidP="00FE6314">
      <w:pPr>
        <w:ind w:firstLine="709"/>
        <w:jc w:val="both"/>
      </w:pPr>
    </w:p>
    <w:p w:rsidR="00FE6314" w:rsidRDefault="00FE6314" w:rsidP="00FE6314">
      <w:pPr>
        <w:jc w:val="center"/>
        <w:rPr>
          <w:snapToGrid w:val="0"/>
        </w:rPr>
      </w:pPr>
      <w:r>
        <w:t xml:space="preserve">223.1 «Оплата услуг предоставления тепловой энергии», </w:t>
      </w:r>
      <w:r>
        <w:br/>
      </w:r>
      <w:r>
        <w:rPr>
          <w:snapToGrid w:val="0"/>
        </w:rPr>
        <w:t>223.3</w:t>
      </w:r>
      <w:r>
        <w:t xml:space="preserve"> «Оплата услуг горячего водоснабжения», </w:t>
      </w:r>
      <w:r>
        <w:rPr>
          <w:snapToGrid w:val="0"/>
        </w:rPr>
        <w:t>223.4</w:t>
      </w:r>
      <w:r>
        <w:t xml:space="preserve"> «Оплата услуг холодного водоснабжения</w:t>
      </w:r>
      <w:r>
        <w:rPr>
          <w:snapToGrid w:val="0"/>
        </w:rPr>
        <w:t xml:space="preserve">», </w:t>
      </w:r>
      <w:r>
        <w:rPr>
          <w:snapToGrid w:val="0"/>
        </w:rPr>
        <w:lastRenderedPageBreak/>
        <w:t>223.5</w:t>
      </w:r>
      <w:r>
        <w:t xml:space="preserve"> «Оплата услуг предоставления газа</w:t>
      </w:r>
      <w:r>
        <w:rPr>
          <w:snapToGrid w:val="0"/>
        </w:rPr>
        <w:t xml:space="preserve">», </w:t>
      </w:r>
      <w:r>
        <w:rPr>
          <w:snapToGrid w:val="0"/>
        </w:rPr>
        <w:br/>
        <w:t>223.6</w:t>
      </w:r>
      <w:r>
        <w:t xml:space="preserve"> «Оплата услуг предоставления электроэнергии</w:t>
      </w:r>
      <w:r>
        <w:rPr>
          <w:snapToGrid w:val="0"/>
        </w:rPr>
        <w:t>»</w:t>
      </w:r>
    </w:p>
    <w:p w:rsidR="00FE6314" w:rsidRDefault="00FE6314" w:rsidP="00FE6314">
      <w:pPr>
        <w:ind w:firstLine="709"/>
        <w:jc w:val="both"/>
        <w:rPr>
          <w:spacing w:val="-6"/>
        </w:rPr>
      </w:pPr>
      <w:r>
        <w:rPr>
          <w:snapToGrid w:val="0"/>
          <w:spacing w:val="-6"/>
        </w:rPr>
        <w:t xml:space="preserve">На данные элементы относятся расходы на </w:t>
      </w:r>
      <w:r>
        <w:rPr>
          <w:spacing w:val="-6"/>
        </w:rPr>
        <w:t xml:space="preserve">оплату приобретения соответствующих коммунальных услуг для государственных (муниципальных) нужд, включая их транспортировку по </w:t>
      </w:r>
      <w:proofErr w:type="spellStart"/>
      <w:r>
        <w:rPr>
          <w:spacing w:val="-6"/>
        </w:rPr>
        <w:t>водо</w:t>
      </w:r>
      <w:proofErr w:type="spellEnd"/>
      <w:r>
        <w:rPr>
          <w:spacing w:val="-6"/>
        </w:rPr>
        <w:t xml:space="preserve">-, </w:t>
      </w:r>
      <w:proofErr w:type="gramStart"/>
      <w:r>
        <w:rPr>
          <w:spacing w:val="-6"/>
        </w:rPr>
        <w:t>газораспределительными</w:t>
      </w:r>
      <w:proofErr w:type="gramEnd"/>
      <w:r>
        <w:rPr>
          <w:spacing w:val="-6"/>
        </w:rPr>
        <w:t xml:space="preserve"> электрическим сетям.</w:t>
      </w:r>
    </w:p>
    <w:p w:rsidR="00FE6314" w:rsidRDefault="00FE6314" w:rsidP="00FE6314">
      <w:pPr>
        <w:ind w:firstLine="709"/>
        <w:jc w:val="both"/>
        <w:rPr>
          <w:spacing w:val="-6"/>
        </w:rPr>
      </w:pPr>
    </w:p>
    <w:p w:rsidR="00FE6314" w:rsidRDefault="00FE6314" w:rsidP="00FE6314">
      <w:pPr>
        <w:jc w:val="center"/>
      </w:pPr>
      <w:r>
        <w:t>223.2 «Оплата услуг печного отопления»</w:t>
      </w:r>
    </w:p>
    <w:p w:rsidR="00FE6314" w:rsidRDefault="00FE6314" w:rsidP="00FE6314">
      <w:pPr>
        <w:ind w:firstLine="709"/>
        <w:jc w:val="both"/>
        <w:rPr>
          <w:snapToGrid w:val="0"/>
        </w:rPr>
      </w:pPr>
      <w:r>
        <w:rPr>
          <w:snapToGrid w:val="0"/>
        </w:rPr>
        <w:t xml:space="preserve">На данный элемент относятся расходы по оплате услуг печного отопления; </w:t>
      </w:r>
      <w:r>
        <w:t>договоров гражданско-правового характера, заключенных с кочегарами и сезонными истопниками.</w:t>
      </w:r>
    </w:p>
    <w:p w:rsidR="00FE6314" w:rsidRDefault="00FE6314" w:rsidP="00FE6314">
      <w:pPr>
        <w:ind w:firstLine="709"/>
        <w:jc w:val="both"/>
        <w:rPr>
          <w:b/>
          <w:snapToGrid w:val="0"/>
        </w:rPr>
      </w:pPr>
    </w:p>
    <w:p w:rsidR="00FE6314" w:rsidRDefault="00FE6314" w:rsidP="00FE6314">
      <w:pPr>
        <w:jc w:val="center"/>
        <w:rPr>
          <w:snapToGrid w:val="0"/>
        </w:rPr>
      </w:pPr>
      <w:r>
        <w:rPr>
          <w:snapToGrid w:val="0"/>
        </w:rPr>
        <w:t xml:space="preserve">223.7 </w:t>
      </w:r>
      <w:r>
        <w:t>«Оплата услуг канализации, ассенизации, водоотведения</w:t>
      </w:r>
      <w:r>
        <w:rPr>
          <w:snapToGrid w:val="0"/>
        </w:rPr>
        <w:t>»</w:t>
      </w:r>
    </w:p>
    <w:p w:rsidR="00FE6314" w:rsidRDefault="00FE6314" w:rsidP="00FE6314">
      <w:pPr>
        <w:ind w:firstLine="709"/>
        <w:jc w:val="both"/>
      </w:pPr>
      <w:r>
        <w:rPr>
          <w:snapToGrid w:val="0"/>
        </w:rPr>
        <w:t xml:space="preserve">На данный элемент относятся расходы по </w:t>
      </w:r>
      <w:r>
        <w:t>оплате услуг канализации, ассенизации, водоотведения.</w:t>
      </w:r>
    </w:p>
    <w:p w:rsidR="00FE6314" w:rsidRDefault="00FE6314" w:rsidP="00FE6314">
      <w:pPr>
        <w:ind w:firstLine="709"/>
        <w:jc w:val="both"/>
      </w:pPr>
    </w:p>
    <w:p w:rsidR="00FE6314" w:rsidRDefault="00FE6314" w:rsidP="00FE6314">
      <w:pPr>
        <w:jc w:val="center"/>
        <w:rPr>
          <w:snapToGrid w:val="0"/>
        </w:rPr>
      </w:pPr>
      <w:r>
        <w:rPr>
          <w:snapToGrid w:val="0"/>
        </w:rPr>
        <w:t>223.8</w:t>
      </w:r>
      <w:r>
        <w:t xml:space="preserve"> «Другие расходы по оплате коммунальных услуг»</w:t>
      </w:r>
    </w:p>
    <w:p w:rsidR="00FE6314" w:rsidRDefault="00FE6314" w:rsidP="00FE6314">
      <w:pPr>
        <w:autoSpaceDE w:val="0"/>
        <w:autoSpaceDN w:val="0"/>
        <w:adjustRightInd w:val="0"/>
        <w:ind w:firstLine="709"/>
        <w:jc w:val="both"/>
        <w:rPr>
          <w:snapToGrid w:val="0"/>
        </w:rPr>
      </w:pPr>
      <w:r>
        <w:rPr>
          <w:snapToGrid w:val="0"/>
        </w:rPr>
        <w:t>На данный элемент относятся расходы:</w:t>
      </w:r>
    </w:p>
    <w:p w:rsidR="00FE6314" w:rsidRDefault="00FE6314" w:rsidP="00FE6314">
      <w:pPr>
        <w:ind w:firstLine="709"/>
        <w:jc w:val="both"/>
      </w:pPr>
      <w: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FE6314" w:rsidRDefault="00FE6314" w:rsidP="00FE6314">
      <w:pPr>
        <w:autoSpaceDE w:val="0"/>
        <w:autoSpaceDN w:val="0"/>
        <w:adjustRightInd w:val="0"/>
        <w:ind w:firstLine="709"/>
        <w:jc w:val="both"/>
      </w:pPr>
      <w:r>
        <w:t xml:space="preserve">по оплате договоров на вывоз жидких бытовых отходов при отсутствии централизованной системы канализации; </w:t>
      </w:r>
    </w:p>
    <w:p w:rsidR="00FE6314" w:rsidRDefault="00FE6314" w:rsidP="00FE6314">
      <w:pPr>
        <w:ind w:firstLine="709"/>
        <w:jc w:val="both"/>
        <w:rPr>
          <w:i/>
          <w:color w:val="000000"/>
        </w:rPr>
      </w:pPr>
      <w:r>
        <w:t>расходы арендатора по возмещению арендодателю стоимости коммунальных услуг;</w:t>
      </w:r>
    </w:p>
    <w:p w:rsidR="00FE6314" w:rsidRDefault="00FE6314" w:rsidP="00FE6314">
      <w:pPr>
        <w:ind w:firstLine="709"/>
        <w:jc w:val="both"/>
      </w:pPr>
      <w:r>
        <w:t>другие аналогичные расходы.</w:t>
      </w:r>
    </w:p>
    <w:p w:rsidR="00FE6314" w:rsidRDefault="00FE6314" w:rsidP="00FE6314">
      <w:pPr>
        <w:jc w:val="center"/>
        <w:rPr>
          <w:i/>
          <w:color w:val="000000"/>
        </w:rPr>
      </w:pPr>
    </w:p>
    <w:p w:rsidR="00FE6314" w:rsidRDefault="00FE6314" w:rsidP="00FE6314">
      <w:pPr>
        <w:jc w:val="center"/>
      </w:pPr>
      <w:r>
        <w:t xml:space="preserve">223.9 «Оплата </w:t>
      </w:r>
      <w:proofErr w:type="spellStart"/>
      <w:r>
        <w:t>энергосервисных</w:t>
      </w:r>
      <w:proofErr w:type="spellEnd"/>
      <w:r>
        <w:t xml:space="preserve"> договоров (контрактов)»</w:t>
      </w:r>
    </w:p>
    <w:p w:rsidR="00FE6314" w:rsidRDefault="00FE6314" w:rsidP="00FE6314">
      <w:pPr>
        <w:ind w:firstLine="708"/>
        <w:jc w:val="both"/>
        <w:rPr>
          <w:b/>
        </w:rPr>
      </w:pPr>
      <w:r>
        <w:t xml:space="preserve">223.9 «Оплата </w:t>
      </w:r>
      <w:proofErr w:type="spellStart"/>
      <w:r>
        <w:t>энергосервисных</w:t>
      </w:r>
      <w:proofErr w:type="spellEnd"/>
      <w:r>
        <w:t xml:space="preserve"> договоров (контрактов)</w:t>
      </w:r>
      <w:r>
        <w:rPr>
          <w:snapToGrid w:val="0"/>
        </w:rPr>
        <w:t>» детализирована элементами:</w:t>
      </w:r>
    </w:p>
    <w:p w:rsidR="00FE6314" w:rsidRDefault="00FE6314" w:rsidP="00FE6314">
      <w:pPr>
        <w:ind w:firstLine="709"/>
        <w:jc w:val="both"/>
      </w:pPr>
      <w:r>
        <w:t xml:space="preserve">223.9.1 «Расходы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предоставления тепловой энергии»;</w:t>
      </w:r>
    </w:p>
    <w:p w:rsidR="00FE6314" w:rsidRDefault="00FE6314" w:rsidP="00FE6314">
      <w:pPr>
        <w:ind w:firstLine="709"/>
        <w:jc w:val="both"/>
      </w:pPr>
      <w:r>
        <w:t xml:space="preserve">223.9.2 «Расходы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печного отопления»;</w:t>
      </w:r>
    </w:p>
    <w:p w:rsidR="00FE6314" w:rsidRDefault="00FE6314" w:rsidP="00FE6314">
      <w:pPr>
        <w:ind w:firstLine="709"/>
        <w:jc w:val="both"/>
      </w:pPr>
      <w:r>
        <w:t xml:space="preserve">223.9.3 «Расходы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горячего водоснабжения»;</w:t>
      </w:r>
    </w:p>
    <w:p w:rsidR="00FE6314" w:rsidRDefault="00FE6314" w:rsidP="00FE6314">
      <w:pPr>
        <w:ind w:firstLine="709"/>
        <w:jc w:val="both"/>
        <w:rPr>
          <w:snapToGrid w:val="0"/>
        </w:rPr>
      </w:pPr>
      <w:r>
        <w:t xml:space="preserve">223.9.4 «Расходы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холодного водоснабжения»</w:t>
      </w:r>
      <w:r>
        <w:rPr>
          <w:snapToGrid w:val="0"/>
        </w:rPr>
        <w:t>;</w:t>
      </w:r>
    </w:p>
    <w:p w:rsidR="00FE6314" w:rsidRDefault="00FE6314" w:rsidP="00FE6314">
      <w:pPr>
        <w:ind w:firstLine="709"/>
        <w:jc w:val="both"/>
        <w:rPr>
          <w:snapToGrid w:val="0"/>
        </w:rPr>
      </w:pPr>
      <w:r>
        <w:rPr>
          <w:snapToGrid w:val="0"/>
        </w:rPr>
        <w:t>223.9.5 «</w:t>
      </w:r>
      <w:r>
        <w:t xml:space="preserve">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предоставления газа»</w:t>
      </w:r>
      <w:r>
        <w:rPr>
          <w:snapToGrid w:val="0"/>
        </w:rPr>
        <w:t>;</w:t>
      </w:r>
    </w:p>
    <w:p w:rsidR="00FE6314" w:rsidRDefault="00FE6314" w:rsidP="00FE6314">
      <w:pPr>
        <w:ind w:firstLine="709"/>
        <w:jc w:val="both"/>
        <w:rPr>
          <w:snapToGrid w:val="0"/>
        </w:rPr>
      </w:pPr>
      <w:r>
        <w:rPr>
          <w:snapToGrid w:val="0"/>
        </w:rPr>
        <w:t>223.9.6 «</w:t>
      </w:r>
      <w:r>
        <w:t xml:space="preserve">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предоставления электроэнергии»</w:t>
      </w:r>
      <w:r>
        <w:rPr>
          <w:snapToGrid w:val="0"/>
        </w:rPr>
        <w:t>.</w:t>
      </w:r>
    </w:p>
    <w:p w:rsidR="00FE6314" w:rsidRDefault="00FE6314" w:rsidP="00FE6314">
      <w:pPr>
        <w:autoSpaceDE w:val="0"/>
        <w:autoSpaceDN w:val="0"/>
        <w:adjustRightInd w:val="0"/>
        <w:ind w:firstLine="709"/>
        <w:jc w:val="both"/>
        <w:rPr>
          <w:snapToGrid w:val="0"/>
        </w:rPr>
      </w:pPr>
      <w:r>
        <w:rPr>
          <w:snapToGrid w:val="0"/>
        </w:rPr>
        <w:t xml:space="preserve">На данные элементы относятся расходы на оплату </w:t>
      </w:r>
      <w:proofErr w:type="spellStart"/>
      <w:r>
        <w:t>энергосервисных</w:t>
      </w:r>
      <w:proofErr w:type="spellEnd"/>
      <w: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Pr>
          <w:snapToGrid w:val="0"/>
        </w:rPr>
        <w:t xml:space="preserve">, </w:t>
      </w:r>
      <w:r>
        <w:t>предоставления газа</w:t>
      </w:r>
      <w:r>
        <w:rPr>
          <w:snapToGrid w:val="0"/>
        </w:rPr>
        <w:t xml:space="preserve">, </w:t>
      </w:r>
      <w:r>
        <w:t>предоставления электроэнергии</w:t>
      </w:r>
      <w:r>
        <w:rPr>
          <w:snapToGrid w:val="0"/>
        </w:rPr>
        <w:t>.</w:t>
      </w:r>
    </w:p>
    <w:p w:rsidR="00FE6314" w:rsidRDefault="00FE6314" w:rsidP="00FE6314">
      <w:pPr>
        <w:ind w:firstLine="709"/>
        <w:jc w:val="both"/>
      </w:pPr>
      <w:r>
        <w:rPr>
          <w:snapToGrid w:val="0"/>
        </w:rPr>
        <w:t xml:space="preserve">Оплата </w:t>
      </w:r>
      <w:proofErr w:type="spellStart"/>
      <w:r>
        <w:t>энергосервисных</w:t>
      </w:r>
      <w:proofErr w:type="spellEnd"/>
      <w: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br/>
        <w:t>по видам энергетических ресурсов.</w:t>
      </w:r>
    </w:p>
    <w:p w:rsidR="00FE6314" w:rsidRDefault="00FE6314" w:rsidP="00FE6314">
      <w:pPr>
        <w:ind w:firstLine="709"/>
        <w:jc w:val="center"/>
        <w:rPr>
          <w:b/>
        </w:rPr>
      </w:pPr>
    </w:p>
    <w:p w:rsidR="00FE6314" w:rsidRDefault="00FE6314" w:rsidP="00FE6314">
      <w:pPr>
        <w:ind w:firstLine="709"/>
        <w:jc w:val="both"/>
      </w:pPr>
      <w:r>
        <w:t>Подстатья 225 «</w:t>
      </w:r>
      <w:r>
        <w:rPr>
          <w:snapToGrid w:val="0"/>
        </w:rPr>
        <w:t>Работы, услуги по содержанию имущества» детализирована элементами:</w:t>
      </w:r>
    </w:p>
    <w:p w:rsidR="00FE6314" w:rsidRDefault="00FE6314" w:rsidP="00FE6314">
      <w:pPr>
        <w:autoSpaceDE w:val="0"/>
        <w:autoSpaceDN w:val="0"/>
        <w:adjustRightInd w:val="0"/>
        <w:ind w:firstLine="709"/>
        <w:jc w:val="both"/>
      </w:pPr>
      <w:r>
        <w:t>225.1 «Содержание нефинансовых активов в чистоте»;</w:t>
      </w:r>
    </w:p>
    <w:p w:rsidR="00FE6314" w:rsidRDefault="00FE6314" w:rsidP="00FE6314">
      <w:pPr>
        <w:autoSpaceDE w:val="0"/>
        <w:autoSpaceDN w:val="0"/>
        <w:adjustRightInd w:val="0"/>
        <w:ind w:firstLine="709"/>
        <w:jc w:val="both"/>
      </w:pPr>
      <w:r>
        <w:t>225.2 «Текущий ремонт (ремонт)»;</w:t>
      </w:r>
    </w:p>
    <w:p w:rsidR="00FE6314" w:rsidRDefault="00FE6314" w:rsidP="00FE6314">
      <w:pPr>
        <w:autoSpaceDE w:val="0"/>
        <w:autoSpaceDN w:val="0"/>
        <w:adjustRightInd w:val="0"/>
        <w:ind w:firstLine="709"/>
        <w:jc w:val="both"/>
      </w:pPr>
      <w:r>
        <w:t>225.3 «Капитальный ремонт»;</w:t>
      </w:r>
    </w:p>
    <w:p w:rsidR="00FE6314" w:rsidRDefault="00FE6314" w:rsidP="00FE6314">
      <w:pPr>
        <w:autoSpaceDE w:val="0"/>
        <w:autoSpaceDN w:val="0"/>
        <w:adjustRightInd w:val="0"/>
        <w:ind w:firstLine="709"/>
        <w:jc w:val="both"/>
      </w:pPr>
      <w:r>
        <w:t>225.4 «Противопожарные мероприятия, связанные с содержанием имущества»;</w:t>
      </w:r>
    </w:p>
    <w:p w:rsidR="00FE6314" w:rsidRDefault="00FE6314" w:rsidP="00FE6314">
      <w:pPr>
        <w:autoSpaceDE w:val="0"/>
        <w:autoSpaceDN w:val="0"/>
        <w:adjustRightInd w:val="0"/>
        <w:ind w:firstLine="709"/>
        <w:jc w:val="both"/>
      </w:pPr>
      <w:r>
        <w:lastRenderedPageBreak/>
        <w:t>225.5 «Пусконаладочные работы»;</w:t>
      </w:r>
    </w:p>
    <w:p w:rsidR="00FE6314" w:rsidRDefault="00FE6314" w:rsidP="00FE6314">
      <w:pPr>
        <w:autoSpaceDE w:val="0"/>
        <w:autoSpaceDN w:val="0"/>
        <w:adjustRightInd w:val="0"/>
        <w:ind w:firstLine="709"/>
        <w:jc w:val="both"/>
      </w:pPr>
      <w:r>
        <w:t>225.6 «Другие расходы по содержанию имущества».</w:t>
      </w:r>
    </w:p>
    <w:p w:rsidR="00FE6314" w:rsidRDefault="00FE6314" w:rsidP="00FE6314">
      <w:pPr>
        <w:autoSpaceDE w:val="0"/>
        <w:autoSpaceDN w:val="0"/>
        <w:adjustRightInd w:val="0"/>
        <w:ind w:left="708" w:firstLine="1"/>
        <w:jc w:val="center"/>
        <w:rPr>
          <w:b/>
        </w:rPr>
      </w:pPr>
    </w:p>
    <w:p w:rsidR="00FE6314" w:rsidRDefault="00FE6314" w:rsidP="00FE6314">
      <w:pPr>
        <w:autoSpaceDE w:val="0"/>
        <w:autoSpaceDN w:val="0"/>
        <w:adjustRightInd w:val="0"/>
        <w:ind w:firstLine="1"/>
        <w:jc w:val="center"/>
      </w:pPr>
      <w:r>
        <w:t>225.1 «Содержание нефинансовых активов в чистоте»</w:t>
      </w:r>
    </w:p>
    <w:p w:rsidR="00FE6314" w:rsidRDefault="00FE6314" w:rsidP="00FE6314">
      <w:pPr>
        <w:ind w:firstLine="709"/>
        <w:jc w:val="both"/>
      </w:pPr>
      <w:r>
        <w:rPr>
          <w:snapToGrid w:val="0"/>
        </w:rPr>
        <w:t xml:space="preserve">На данный элемент относятся расходы по </w:t>
      </w:r>
      <w: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t>;с</w:t>
      </w:r>
      <w:proofErr w:type="gramEnd"/>
      <w:r>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FE6314" w:rsidRDefault="00FE6314" w:rsidP="00FE6314">
      <w:pPr>
        <w:ind w:firstLine="709"/>
        <w:jc w:val="both"/>
      </w:pPr>
    </w:p>
    <w:p w:rsidR="00FE6314" w:rsidRDefault="00FE6314" w:rsidP="00FE6314">
      <w:pPr>
        <w:autoSpaceDE w:val="0"/>
        <w:autoSpaceDN w:val="0"/>
        <w:adjustRightInd w:val="0"/>
        <w:jc w:val="center"/>
      </w:pPr>
      <w:r>
        <w:t>225.2 «Текущий ремонт (ремонт)»</w:t>
      </w:r>
    </w:p>
    <w:p w:rsidR="00FE6314" w:rsidRDefault="00FE6314" w:rsidP="00FE6314">
      <w:pPr>
        <w:autoSpaceDE w:val="0"/>
        <w:autoSpaceDN w:val="0"/>
        <w:adjustRightInd w:val="0"/>
        <w:ind w:firstLine="709"/>
        <w:jc w:val="both"/>
      </w:pPr>
      <w:r>
        <w:rPr>
          <w:snapToGrid w:val="0"/>
        </w:rPr>
        <w:t xml:space="preserve">На данный элемент относятся расходы по </w:t>
      </w:r>
      <w:r>
        <w:t>текущему ремонту.</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jc w:val="center"/>
      </w:pPr>
      <w:r>
        <w:t>225.3 «Капитальный ремонт»</w:t>
      </w:r>
    </w:p>
    <w:p w:rsidR="00FE6314" w:rsidRDefault="00FE6314" w:rsidP="00FE6314">
      <w:pPr>
        <w:autoSpaceDE w:val="0"/>
        <w:autoSpaceDN w:val="0"/>
        <w:adjustRightInd w:val="0"/>
        <w:ind w:firstLine="709"/>
        <w:jc w:val="both"/>
      </w:pPr>
      <w:r>
        <w:rPr>
          <w:snapToGrid w:val="0"/>
        </w:rPr>
        <w:t xml:space="preserve">На данный элемент относятся расходы по </w:t>
      </w:r>
      <w:r>
        <w:t>капитальному ремонту.</w:t>
      </w:r>
    </w:p>
    <w:p w:rsidR="00FE6314" w:rsidRDefault="00FE6314" w:rsidP="00FE6314">
      <w:pPr>
        <w:autoSpaceDE w:val="0"/>
        <w:autoSpaceDN w:val="0"/>
        <w:adjustRightInd w:val="0"/>
        <w:ind w:left="708" w:firstLine="1"/>
        <w:jc w:val="center"/>
        <w:rPr>
          <w:b/>
        </w:rPr>
      </w:pPr>
    </w:p>
    <w:p w:rsidR="00FE6314" w:rsidRDefault="00FE6314" w:rsidP="00FE6314">
      <w:pPr>
        <w:autoSpaceDE w:val="0"/>
        <w:autoSpaceDN w:val="0"/>
        <w:adjustRightInd w:val="0"/>
        <w:ind w:firstLine="1"/>
        <w:jc w:val="center"/>
      </w:pPr>
      <w:r>
        <w:t>225.4 «Противопожарные мероприятия,</w:t>
      </w:r>
      <w:r>
        <w:br/>
        <w:t>связанные с содержанием имущества»</w:t>
      </w:r>
    </w:p>
    <w:p w:rsidR="00FE6314" w:rsidRDefault="00FE6314" w:rsidP="00FE6314">
      <w:pPr>
        <w:ind w:firstLine="709"/>
        <w:jc w:val="both"/>
      </w:pPr>
      <w:proofErr w:type="gramStart"/>
      <w:r>
        <w:rPr>
          <w:snapToGrid w:val="0"/>
        </w:rPr>
        <w:t xml:space="preserve">На данный элемент относятся расходы на противопожарные мероприятия, связанные с содержанием имущества: </w:t>
      </w:r>
      <w: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FE6314" w:rsidRDefault="00FE6314" w:rsidP="00FE6314">
      <w:pPr>
        <w:ind w:firstLine="709"/>
        <w:jc w:val="both"/>
      </w:pPr>
    </w:p>
    <w:p w:rsidR="00FE6314" w:rsidRDefault="00FE6314" w:rsidP="00FE6314">
      <w:pPr>
        <w:autoSpaceDE w:val="0"/>
        <w:autoSpaceDN w:val="0"/>
        <w:adjustRightInd w:val="0"/>
        <w:jc w:val="center"/>
      </w:pPr>
      <w:r>
        <w:t>225.5 «Пусконаладочные работы»</w:t>
      </w:r>
    </w:p>
    <w:p w:rsidR="00FE6314" w:rsidRDefault="00FE6314" w:rsidP="00FE6314">
      <w:pPr>
        <w:autoSpaceDE w:val="0"/>
        <w:autoSpaceDN w:val="0"/>
        <w:adjustRightInd w:val="0"/>
        <w:ind w:firstLine="709"/>
        <w:jc w:val="both"/>
      </w:pPr>
      <w:r>
        <w:rPr>
          <w:snapToGrid w:val="0"/>
        </w:rPr>
        <w:t xml:space="preserve">На данный элемент относятся расходы </w:t>
      </w:r>
      <w:r>
        <w:t>на пусконаладочные работы «под нагрузкой» (расходы некапитального характера, осуществляемые при эксплуатации объектов нефинансовых активов).</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jc w:val="center"/>
      </w:pPr>
      <w:r>
        <w:t>225.6 «Другие расходы по содержанию имущества»</w:t>
      </w:r>
    </w:p>
    <w:p w:rsidR="00FE6314" w:rsidRDefault="00FE6314" w:rsidP="00FE6314">
      <w:pPr>
        <w:ind w:firstLine="709"/>
        <w:jc w:val="both"/>
        <w:rPr>
          <w:rFonts w:eastAsia="Times New Roman"/>
          <w:snapToGrid w:val="0"/>
        </w:rPr>
      </w:pPr>
      <w:r>
        <w:rPr>
          <w:snapToGrid w:val="0"/>
        </w:rPr>
        <w:t xml:space="preserve">На данный элемент относятся расходы </w:t>
      </w:r>
      <w:proofErr w:type="gramStart"/>
      <w:r>
        <w:rPr>
          <w:snapToGrid w:val="0"/>
        </w:rPr>
        <w:t>на</w:t>
      </w:r>
      <w:proofErr w:type="gramEnd"/>
      <w:r>
        <w:rPr>
          <w:snapToGrid w:val="0"/>
        </w:rPr>
        <w:t>:</w:t>
      </w:r>
    </w:p>
    <w:p w:rsidR="00FE6314" w:rsidRDefault="00FE6314" w:rsidP="00FE6314">
      <w:pPr>
        <w:ind w:firstLine="709"/>
        <w:jc w:val="both"/>
      </w:pPr>
      <w:r>
        <w:t xml:space="preserve">замазку, оклейку окон; </w:t>
      </w:r>
    </w:p>
    <w:p w:rsidR="00FE6314" w:rsidRDefault="00FE6314" w:rsidP="00FE6314">
      <w:pPr>
        <w:ind w:firstLine="709"/>
        <w:jc w:val="both"/>
      </w:pPr>
      <w:r>
        <w:t xml:space="preserve">услуги по организации питания животных, находящихся </w:t>
      </w:r>
      <w:r>
        <w:br/>
        <w:t xml:space="preserve">в оперативном управлении, а также их ветеринарное обслуживание; </w:t>
      </w:r>
    </w:p>
    <w:p w:rsidR="00FE6314" w:rsidRDefault="00FE6314" w:rsidP="00FE6314">
      <w:pPr>
        <w:ind w:firstLine="709"/>
        <w:jc w:val="both"/>
      </w:pPr>
      <w: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FE6314" w:rsidRDefault="00FE6314" w:rsidP="00FE6314">
      <w:pPr>
        <w:autoSpaceDE w:val="0"/>
        <w:autoSpaceDN w:val="0"/>
        <w:adjustRightInd w:val="0"/>
        <w:ind w:firstLine="709"/>
        <w:jc w:val="both"/>
      </w:pPr>
      <w:proofErr w:type="gramStart"/>
      <w:r>
        <w:t xml:space="preserve">государственную поверку, паспортизацию, клеймение средств измерений, в </w:t>
      </w:r>
      <w:r>
        <w:rPr>
          <w:spacing w:val="2"/>
        </w:rPr>
        <w:t>том числе весового хозяйства,</w:t>
      </w:r>
      <w:r>
        <w:t xml:space="preserve"> манометров, термометров медицинских, уровнемеров, приборов учета, </w:t>
      </w:r>
      <w:proofErr w:type="spellStart"/>
      <w:r>
        <w:t>перепадомеров</w:t>
      </w:r>
      <w:proofErr w:type="spellEnd"/>
      <w:r>
        <w:t>, измерительных медицинских аппаратов, спидометров;</w:t>
      </w:r>
      <w:proofErr w:type="gramEnd"/>
    </w:p>
    <w:p w:rsidR="00FE6314" w:rsidRDefault="00FE6314" w:rsidP="00FE6314">
      <w:pPr>
        <w:ind w:firstLine="709"/>
        <w:jc w:val="both"/>
      </w:pPr>
      <w: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FE6314" w:rsidRDefault="00FE6314" w:rsidP="00FE6314">
      <w:pPr>
        <w:ind w:firstLine="709"/>
        <w:jc w:val="both"/>
      </w:pPr>
      <w:r>
        <w:t>энергетическое обследование;</w:t>
      </w:r>
    </w:p>
    <w:p w:rsidR="00FE6314" w:rsidRDefault="00FE6314" w:rsidP="00FE6314">
      <w:pPr>
        <w:autoSpaceDE w:val="0"/>
        <w:autoSpaceDN w:val="0"/>
        <w:adjustRightInd w:val="0"/>
        <w:ind w:firstLine="709"/>
        <w:jc w:val="both"/>
      </w:pPr>
      <w: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FE6314" w:rsidRDefault="00FE6314" w:rsidP="00FE6314">
      <w:pPr>
        <w:ind w:firstLine="709"/>
        <w:jc w:val="both"/>
        <w:rPr>
          <w:rFonts w:eastAsia="Times New Roman"/>
        </w:rPr>
      </w:pPr>
      <w:r>
        <w:t>заправку картриджей;</w:t>
      </w:r>
    </w:p>
    <w:p w:rsidR="00FE6314" w:rsidRDefault="00FE6314" w:rsidP="00FE6314">
      <w:pPr>
        <w:ind w:firstLine="709"/>
        <w:jc w:val="both"/>
      </w:pPr>
      <w:r>
        <w:lastRenderedPageBreak/>
        <w:t>реставрацию музейных предметов и музейных коллекций, включенных в состав музейных фондов;</w:t>
      </w:r>
    </w:p>
    <w:p w:rsidR="00FE6314" w:rsidRDefault="00FE6314" w:rsidP="00FE6314">
      <w:pPr>
        <w:ind w:firstLine="709"/>
        <w:jc w:val="both"/>
      </w:pPr>
      <w:r>
        <w:t xml:space="preserve">проведение работ по реставрации нефинансовых активов, </w:t>
      </w:r>
      <w:r>
        <w:br/>
        <w:t>за исключением работ, носящих характер реконструкции, модернизации, дооборудования;</w:t>
      </w:r>
    </w:p>
    <w:p w:rsidR="00FE6314" w:rsidRDefault="00FE6314" w:rsidP="00FE6314">
      <w:pPr>
        <w:autoSpaceDE w:val="0"/>
        <w:autoSpaceDN w:val="0"/>
        <w:adjustRightInd w:val="0"/>
        <w:ind w:firstLine="709"/>
        <w:jc w:val="both"/>
      </w:pPr>
      <w: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t>расходы</w:t>
      </w:r>
      <w:proofErr w:type="gramEnd"/>
      <w:r>
        <w:t xml:space="preserve"> на оплату которых отражаются по подстатье 223 «Коммунальные услуги»;</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ind w:firstLine="709"/>
        <w:jc w:val="both"/>
      </w:pPr>
      <w:r>
        <w:t>другие аналогичные расходы.</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ind w:firstLine="709"/>
        <w:jc w:val="both"/>
      </w:pPr>
      <w:r>
        <w:t>Подстатья 226 «Прочие работы, услуги» детализирована элементами:</w:t>
      </w:r>
    </w:p>
    <w:p w:rsidR="00FE6314" w:rsidRDefault="00FE6314" w:rsidP="00FE6314">
      <w:pPr>
        <w:autoSpaceDE w:val="0"/>
        <w:autoSpaceDN w:val="0"/>
        <w:adjustRightInd w:val="0"/>
        <w:ind w:firstLine="709"/>
        <w:jc w:val="both"/>
        <w:rPr>
          <w:b/>
        </w:rPr>
      </w:pPr>
      <w:r>
        <w:t>226.1 «Научно-исследовательские, опытно-конструкторские работы, услуги по типовому проектированию»;</w:t>
      </w:r>
    </w:p>
    <w:p w:rsidR="00FE6314" w:rsidRDefault="00FE6314" w:rsidP="00FE6314">
      <w:pPr>
        <w:autoSpaceDE w:val="0"/>
        <w:autoSpaceDN w:val="0"/>
        <w:adjustRightInd w:val="0"/>
        <w:ind w:firstLine="709"/>
        <w:jc w:val="both"/>
      </w:pPr>
      <w: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FE6314" w:rsidRDefault="00FE6314" w:rsidP="00FE6314">
      <w:pPr>
        <w:autoSpaceDE w:val="0"/>
        <w:autoSpaceDN w:val="0"/>
        <w:adjustRightInd w:val="0"/>
        <w:ind w:firstLine="709"/>
        <w:jc w:val="both"/>
      </w:pPr>
      <w:r>
        <w:t>226.3 «Проектные и изыскательские работы»;</w:t>
      </w:r>
    </w:p>
    <w:p w:rsidR="00FE6314" w:rsidRDefault="00FE6314" w:rsidP="00FE6314">
      <w:pPr>
        <w:autoSpaceDE w:val="0"/>
        <w:autoSpaceDN w:val="0"/>
        <w:adjustRightInd w:val="0"/>
        <w:ind w:firstLine="709"/>
        <w:jc w:val="both"/>
      </w:pPr>
      <w:r>
        <w:t>226.4 «Услуги по организации питания»;</w:t>
      </w:r>
    </w:p>
    <w:p w:rsidR="00FE6314" w:rsidRDefault="00FE6314" w:rsidP="00FE6314">
      <w:pPr>
        <w:autoSpaceDE w:val="0"/>
        <w:autoSpaceDN w:val="0"/>
        <w:adjustRightInd w:val="0"/>
        <w:ind w:firstLine="709"/>
        <w:jc w:val="both"/>
        <w:rPr>
          <w:spacing w:val="-6"/>
        </w:rPr>
      </w:pPr>
      <w:r>
        <w:rPr>
          <w:spacing w:val="-6"/>
        </w:rPr>
        <w:t>226.5 «Услуги по охране»;</w:t>
      </w:r>
    </w:p>
    <w:p w:rsidR="00FE6314" w:rsidRDefault="00FE6314" w:rsidP="00FE6314">
      <w:pPr>
        <w:autoSpaceDE w:val="0"/>
        <w:autoSpaceDN w:val="0"/>
        <w:adjustRightInd w:val="0"/>
        <w:ind w:firstLine="709"/>
        <w:jc w:val="both"/>
      </w:pPr>
      <w:r>
        <w:t>226.7 «Услуги в области информационных технологий»;</w:t>
      </w:r>
    </w:p>
    <w:p w:rsidR="00FE6314" w:rsidRDefault="00FE6314" w:rsidP="00FE6314">
      <w:pPr>
        <w:autoSpaceDE w:val="0"/>
        <w:autoSpaceDN w:val="0"/>
        <w:adjustRightInd w:val="0"/>
        <w:ind w:firstLine="709"/>
        <w:jc w:val="both"/>
      </w:pPr>
      <w:r>
        <w:t>226.8 «Типографские работы, услуги»;</w:t>
      </w:r>
    </w:p>
    <w:p w:rsidR="00FE6314" w:rsidRDefault="00FE6314" w:rsidP="00FE6314">
      <w:pPr>
        <w:autoSpaceDE w:val="0"/>
        <w:autoSpaceDN w:val="0"/>
        <w:adjustRightInd w:val="0"/>
        <w:ind w:firstLine="709"/>
        <w:jc w:val="both"/>
        <w:rPr>
          <w:i/>
          <w:iCs/>
        </w:rPr>
      </w:pPr>
      <w:r>
        <w:t xml:space="preserve">226.9 «Медицинские услуги и санитарно-эпидемиологические работы </w:t>
      </w:r>
      <w:r>
        <w:br/>
        <w:t>и услуги (не связанные с содержанием имущества)»;</w:t>
      </w:r>
    </w:p>
    <w:p w:rsidR="00FE6314" w:rsidRDefault="00FE6314" w:rsidP="00FE6314">
      <w:pPr>
        <w:autoSpaceDE w:val="0"/>
        <w:autoSpaceDN w:val="0"/>
        <w:adjustRightInd w:val="0"/>
        <w:ind w:firstLine="709"/>
        <w:jc w:val="both"/>
      </w:pPr>
      <w:r>
        <w:t>226.10 «Иные работы и услуги».</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ind w:firstLine="1"/>
        <w:jc w:val="center"/>
      </w:pPr>
      <w:r>
        <w:t xml:space="preserve">226.1 «Научно-исследовательские, опытно-конструкторские работы, </w:t>
      </w:r>
    </w:p>
    <w:p w:rsidR="00FE6314" w:rsidRDefault="00FE6314" w:rsidP="00FE6314">
      <w:pPr>
        <w:autoSpaceDE w:val="0"/>
        <w:autoSpaceDN w:val="0"/>
        <w:adjustRightInd w:val="0"/>
        <w:ind w:firstLine="1"/>
        <w:jc w:val="center"/>
      </w:pPr>
      <w:r>
        <w:t>услуги по типовому проектированию»</w:t>
      </w:r>
    </w:p>
    <w:p w:rsidR="00FE6314" w:rsidRDefault="00FE6314" w:rsidP="00FE6314">
      <w:pPr>
        <w:ind w:firstLine="709"/>
        <w:jc w:val="both"/>
      </w:pPr>
      <w:r>
        <w:rPr>
          <w:snapToGrid w:val="0"/>
        </w:rPr>
        <w:t xml:space="preserve">На данный элемент относятся расходы на </w:t>
      </w:r>
      <w:r>
        <w:t xml:space="preserve">научно-исследовательские, опытно-конструкторские, опытно-технологические, </w:t>
      </w:r>
      <w:proofErr w:type="spellStart"/>
      <w:proofErr w:type="gramStart"/>
      <w:r>
        <w:t>геолого-разведочные</w:t>
      </w:r>
      <w:proofErr w:type="spellEnd"/>
      <w:proofErr w:type="gramEnd"/>
      <w:r>
        <w:t xml:space="preserve"> работы, работы по типовому проектированию.</w:t>
      </w:r>
    </w:p>
    <w:p w:rsidR="00FE6314" w:rsidRDefault="00FE6314" w:rsidP="00FE6314">
      <w:pPr>
        <w:ind w:firstLine="709"/>
        <w:jc w:val="both"/>
      </w:pPr>
    </w:p>
    <w:p w:rsidR="00FE6314" w:rsidRDefault="00FE6314" w:rsidP="00FE6314">
      <w:pPr>
        <w:autoSpaceDE w:val="0"/>
        <w:autoSpaceDN w:val="0"/>
        <w:adjustRightInd w:val="0"/>
        <w:ind w:firstLine="1"/>
        <w:jc w:val="center"/>
      </w:pPr>
      <w: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FE6314" w:rsidRDefault="00FE6314" w:rsidP="00FE6314">
      <w:pPr>
        <w:ind w:firstLine="709"/>
        <w:jc w:val="both"/>
        <w:rPr>
          <w:snapToGrid w:val="0"/>
        </w:rPr>
      </w:pPr>
      <w:r>
        <w:rPr>
          <w:snapToGrid w:val="0"/>
        </w:rPr>
        <w:t xml:space="preserve">На данный элемент относятся расходы </w:t>
      </w:r>
      <w:proofErr w:type="gramStart"/>
      <w:r>
        <w:rPr>
          <w:snapToGrid w:val="0"/>
        </w:rPr>
        <w:t>на</w:t>
      </w:r>
      <w:proofErr w:type="gramEnd"/>
      <w:r>
        <w:rPr>
          <w:snapToGrid w:val="0"/>
        </w:rPr>
        <w:t>:</w:t>
      </w:r>
    </w:p>
    <w:p w:rsidR="00FE6314" w:rsidRDefault="00FE6314" w:rsidP="00FE6314">
      <w:pPr>
        <w:ind w:firstLine="709"/>
        <w:jc w:val="both"/>
      </w:pPr>
      <w:r>
        <w:t xml:space="preserve">разработку схем территориального планирования, градостроительных </w:t>
      </w:r>
      <w:r>
        <w:br/>
        <w:t>и технических регламентов, градостроительное зонирование, планировку территорий;</w:t>
      </w:r>
    </w:p>
    <w:p w:rsidR="00FE6314" w:rsidRDefault="00FE6314" w:rsidP="00FE6314">
      <w:pPr>
        <w:ind w:firstLine="709"/>
        <w:jc w:val="both"/>
      </w:pPr>
      <w:r>
        <w:t xml:space="preserve">межевание границ земельных участков; </w:t>
      </w:r>
    </w:p>
    <w:p w:rsidR="00FE6314" w:rsidRDefault="00FE6314" w:rsidP="00FE6314">
      <w:pPr>
        <w:ind w:firstLine="709"/>
        <w:jc w:val="both"/>
      </w:pPr>
      <w:r>
        <w:t>проведение архитектурно-археологических обмеров;</w:t>
      </w:r>
    </w:p>
    <w:p w:rsidR="00FE6314" w:rsidRDefault="00FE6314" w:rsidP="00FE6314">
      <w:pPr>
        <w:ind w:firstLine="709"/>
        <w:jc w:val="both"/>
      </w:pPr>
      <w:r>
        <w:t>разработку генеральных планов, совмещенных с проектом планировки территории;</w:t>
      </w:r>
    </w:p>
    <w:p w:rsidR="00FE6314" w:rsidRDefault="00FE6314" w:rsidP="00FE6314">
      <w:pPr>
        <w:ind w:firstLine="709"/>
        <w:jc w:val="both"/>
      </w:pPr>
      <w: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FE6314" w:rsidRDefault="00FE6314" w:rsidP="00FE6314">
      <w:pPr>
        <w:autoSpaceDE w:val="0"/>
        <w:autoSpaceDN w:val="0"/>
        <w:adjustRightInd w:val="0"/>
        <w:rPr>
          <w:b/>
        </w:rPr>
      </w:pPr>
    </w:p>
    <w:p w:rsidR="00FE6314" w:rsidRDefault="00FE6314" w:rsidP="00FE6314">
      <w:pPr>
        <w:autoSpaceDE w:val="0"/>
        <w:autoSpaceDN w:val="0"/>
        <w:adjustRightInd w:val="0"/>
        <w:jc w:val="center"/>
      </w:pPr>
      <w:r>
        <w:t>226.3 «Проектные и изыскательские работы»</w:t>
      </w:r>
    </w:p>
    <w:p w:rsidR="00FE6314" w:rsidRDefault="00FE6314" w:rsidP="00FE6314">
      <w:pPr>
        <w:ind w:firstLine="709"/>
        <w:jc w:val="both"/>
      </w:pPr>
      <w:r>
        <w:rPr>
          <w:snapToGrid w:val="0"/>
        </w:rPr>
        <w:t xml:space="preserve">На данный элемент относятся расходы на </w:t>
      </w:r>
      <w:r>
        <w:t xml:space="preserve">проведение проектных </w:t>
      </w:r>
      <w:r>
        <w:br/>
        <w:t>и изыскательских работ в целях разработки проектной и сметной документации для ремонта объектов нефинансовых активов.</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ind w:firstLine="709"/>
        <w:jc w:val="center"/>
      </w:pPr>
      <w:r>
        <w:t>226.4 «Услуги по организации питания»</w:t>
      </w:r>
    </w:p>
    <w:p w:rsidR="00FE6314" w:rsidRDefault="00FE6314" w:rsidP="00FE6314">
      <w:pPr>
        <w:autoSpaceDE w:val="0"/>
        <w:autoSpaceDN w:val="0"/>
        <w:adjustRightInd w:val="0"/>
        <w:ind w:firstLine="709"/>
        <w:jc w:val="both"/>
      </w:pPr>
      <w:r>
        <w:rPr>
          <w:snapToGrid w:val="0"/>
        </w:rPr>
        <w:t>На данный элемент относятся расходы на оплату услуг по организации питания.</w:t>
      </w:r>
    </w:p>
    <w:p w:rsidR="00FE6314" w:rsidRDefault="00FE6314" w:rsidP="00FE6314">
      <w:pPr>
        <w:autoSpaceDE w:val="0"/>
        <w:autoSpaceDN w:val="0"/>
        <w:adjustRightInd w:val="0"/>
        <w:jc w:val="center"/>
      </w:pPr>
      <w:r>
        <w:t>226.5 «Услуги по охране»</w:t>
      </w:r>
    </w:p>
    <w:p w:rsidR="00FE6314" w:rsidRDefault="00FE6314" w:rsidP="00FE6314">
      <w:pPr>
        <w:ind w:firstLine="709"/>
        <w:jc w:val="both"/>
      </w:pPr>
      <w:r>
        <w:rPr>
          <w:snapToGrid w:val="0"/>
        </w:rPr>
        <w:lastRenderedPageBreak/>
        <w:t xml:space="preserve">На данный элемент относятся расходы по </w:t>
      </w:r>
      <w:r>
        <w:t>услугам охраны, приобретаемым на основании договоров гражданско-правового характера с физическими и юридическими лицами.</w:t>
      </w:r>
    </w:p>
    <w:p w:rsidR="00FE6314" w:rsidRDefault="00FE6314" w:rsidP="00FE6314">
      <w:pPr>
        <w:jc w:val="both"/>
        <w:rPr>
          <w:b/>
        </w:rPr>
      </w:pPr>
    </w:p>
    <w:p w:rsidR="00FE6314" w:rsidRDefault="00FE6314" w:rsidP="00FE6314">
      <w:pPr>
        <w:autoSpaceDE w:val="0"/>
        <w:autoSpaceDN w:val="0"/>
        <w:adjustRightInd w:val="0"/>
        <w:jc w:val="center"/>
      </w:pPr>
      <w:r>
        <w:t>226.7 «Услуги в области информационных технологий»</w:t>
      </w:r>
    </w:p>
    <w:p w:rsidR="00FE6314" w:rsidRDefault="00FE6314" w:rsidP="00FE6314">
      <w:pPr>
        <w:autoSpaceDE w:val="0"/>
        <w:autoSpaceDN w:val="0"/>
        <w:adjustRightInd w:val="0"/>
        <w:ind w:firstLine="709"/>
        <w:jc w:val="both"/>
      </w:pPr>
      <w:r>
        <w:rPr>
          <w:snapToGrid w:val="0"/>
        </w:rPr>
        <w:t xml:space="preserve">На данный элемент относятся расходы </w:t>
      </w:r>
      <w:proofErr w:type="gramStart"/>
      <w:r>
        <w:t>на</w:t>
      </w:r>
      <w:proofErr w:type="gramEnd"/>
      <w:r>
        <w:t>:</w:t>
      </w:r>
    </w:p>
    <w:p w:rsidR="00FE6314" w:rsidRDefault="00FE6314" w:rsidP="00FE6314">
      <w:pPr>
        <w:autoSpaceDE w:val="0"/>
        <w:autoSpaceDN w:val="0"/>
        <w:adjustRightInd w:val="0"/>
        <w:ind w:firstLine="709"/>
        <w:jc w:val="both"/>
      </w:pPr>
      <w: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FE6314" w:rsidRDefault="00FE6314" w:rsidP="00FE6314">
      <w:pPr>
        <w:autoSpaceDE w:val="0"/>
        <w:autoSpaceDN w:val="0"/>
        <w:adjustRightInd w:val="0"/>
        <w:ind w:firstLine="709"/>
        <w:jc w:val="both"/>
      </w:pPr>
      <w:r>
        <w:t xml:space="preserve">обеспечение безопасности информации и </w:t>
      </w:r>
      <w:proofErr w:type="spellStart"/>
      <w:r>
        <w:t>режимно-секретных</w:t>
      </w:r>
      <w:proofErr w:type="spellEnd"/>
      <w:r>
        <w:t xml:space="preserve"> мероприятий;</w:t>
      </w:r>
    </w:p>
    <w:p w:rsidR="00FE6314" w:rsidRDefault="00FE6314" w:rsidP="00FE6314">
      <w:pPr>
        <w:autoSpaceDE w:val="0"/>
        <w:autoSpaceDN w:val="0"/>
        <w:adjustRightInd w:val="0"/>
        <w:ind w:firstLine="709"/>
        <w:jc w:val="both"/>
      </w:pPr>
      <w:r>
        <w:t>услуги по защите электронного документооборота (поддержке программного продукта) с использованием сертификационных сре</w:t>
      </w:r>
      <w:proofErr w:type="gramStart"/>
      <w:r>
        <w:t>дств кр</w:t>
      </w:r>
      <w:proofErr w:type="gramEnd"/>
      <w:r>
        <w:t xml:space="preserve">иптографической защиты информации; </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ind w:firstLine="709"/>
        <w:jc w:val="both"/>
      </w:pPr>
      <w: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jc w:val="center"/>
      </w:pPr>
      <w:r>
        <w:t>226.8 «Типографские работы, услуги»</w:t>
      </w:r>
    </w:p>
    <w:p w:rsidR="00FE6314" w:rsidRDefault="00FE6314" w:rsidP="00FE6314">
      <w:pPr>
        <w:ind w:firstLine="709"/>
        <w:jc w:val="both"/>
      </w:pPr>
      <w:r>
        <w:rPr>
          <w:snapToGrid w:val="0"/>
        </w:rPr>
        <w:t xml:space="preserve">На данный элемент относятся расходы </w:t>
      </w:r>
      <w:r>
        <w:t>на переплетные работы, ксерокопирование.</w:t>
      </w:r>
    </w:p>
    <w:p w:rsidR="00FE6314" w:rsidRDefault="00FE6314" w:rsidP="00FE6314">
      <w:pPr>
        <w:autoSpaceDE w:val="0"/>
        <w:autoSpaceDN w:val="0"/>
        <w:adjustRightInd w:val="0"/>
        <w:ind w:firstLine="709"/>
        <w:jc w:val="both"/>
        <w:rPr>
          <w:b/>
        </w:rPr>
      </w:pPr>
    </w:p>
    <w:p w:rsidR="00FE6314" w:rsidRDefault="00FE6314" w:rsidP="00FE6314">
      <w:pPr>
        <w:autoSpaceDE w:val="0"/>
        <w:autoSpaceDN w:val="0"/>
        <w:adjustRightInd w:val="0"/>
        <w:ind w:firstLine="1"/>
        <w:jc w:val="center"/>
        <w:rPr>
          <w:i/>
          <w:iCs/>
        </w:rPr>
      </w:pPr>
      <w:r>
        <w:t xml:space="preserve">226.9 «Медицинские услуги и санитарно-эпидемиологические </w:t>
      </w:r>
      <w:r>
        <w:br/>
        <w:t>работы и услуги (не связанные с содержанием имущества)»</w:t>
      </w:r>
    </w:p>
    <w:p w:rsidR="00FE6314" w:rsidRDefault="00FE6314" w:rsidP="00FE6314">
      <w:pPr>
        <w:ind w:firstLine="709"/>
        <w:jc w:val="both"/>
      </w:pPr>
      <w:r>
        <w:rPr>
          <w:snapToGrid w:val="0"/>
        </w:rPr>
        <w:t xml:space="preserve">На данный элемент относятся расходы </w:t>
      </w:r>
      <w:proofErr w:type="gramStart"/>
      <w:r>
        <w:t>по</w:t>
      </w:r>
      <w:proofErr w:type="gramEnd"/>
      <w:r>
        <w:t>:</w:t>
      </w:r>
    </w:p>
    <w:p w:rsidR="00FE6314" w:rsidRDefault="00FE6314" w:rsidP="00FE6314">
      <w:pPr>
        <w:ind w:firstLine="709"/>
        <w:jc w:val="both"/>
      </w:pPr>
      <w:r>
        <w:t xml:space="preserve">диспансеризации, медицинским осмотрам и освидетельствованию работников (в том числе по </w:t>
      </w:r>
      <w:proofErr w:type="spellStart"/>
      <w:r>
        <w:t>предрейсовым</w:t>
      </w:r>
      <w:proofErr w:type="spellEnd"/>
      <w:r>
        <w:t xml:space="preserve"> осмотрам водителей), состоящих в штате учреждения; </w:t>
      </w:r>
    </w:p>
    <w:p w:rsidR="00FE6314" w:rsidRDefault="00FE6314" w:rsidP="00FE6314">
      <w:pPr>
        <w:ind w:firstLine="709"/>
        <w:jc w:val="both"/>
      </w:pPr>
      <w:r>
        <w:t xml:space="preserve">оплате медицинских услуг, не связанных с содержанием имущества, </w:t>
      </w:r>
      <w:r>
        <w:br/>
        <w:t xml:space="preserve">в том числе проведение медицинских анализов; </w:t>
      </w:r>
    </w:p>
    <w:p w:rsidR="00FE6314" w:rsidRDefault="00FE6314" w:rsidP="00FE6314">
      <w:pPr>
        <w:ind w:firstLine="709"/>
        <w:jc w:val="both"/>
      </w:pPr>
      <w:r>
        <w:t>платным услугам, оказываемым центрами государственного санитарно-эпидемиологического надзора.</w:t>
      </w:r>
    </w:p>
    <w:p w:rsidR="00FE6314" w:rsidRDefault="00FE6314" w:rsidP="00FE6314">
      <w:pPr>
        <w:autoSpaceDE w:val="0"/>
        <w:autoSpaceDN w:val="0"/>
        <w:adjustRightInd w:val="0"/>
      </w:pPr>
    </w:p>
    <w:p w:rsidR="00FE6314" w:rsidRDefault="00FE6314" w:rsidP="00FE6314">
      <w:pPr>
        <w:autoSpaceDE w:val="0"/>
        <w:autoSpaceDN w:val="0"/>
        <w:adjustRightInd w:val="0"/>
        <w:jc w:val="center"/>
      </w:pPr>
      <w:r>
        <w:t>226.10 «Иные работы и услуги»</w:t>
      </w:r>
    </w:p>
    <w:p w:rsidR="00FE6314" w:rsidRDefault="00FE6314" w:rsidP="00FE6314">
      <w:pPr>
        <w:ind w:firstLine="709"/>
        <w:jc w:val="both"/>
        <w:rPr>
          <w:snapToGrid w:val="0"/>
        </w:rPr>
      </w:pPr>
      <w:r>
        <w:rPr>
          <w:snapToGrid w:val="0"/>
        </w:rPr>
        <w:t xml:space="preserve">На данный элемент относятся расходы </w:t>
      </w:r>
      <w:proofErr w:type="gramStart"/>
      <w:r>
        <w:rPr>
          <w:snapToGrid w:val="0"/>
        </w:rPr>
        <w:t>на</w:t>
      </w:r>
      <w:proofErr w:type="gramEnd"/>
      <w:r>
        <w:rPr>
          <w:snapToGrid w:val="0"/>
        </w:rPr>
        <w:t>:</w:t>
      </w:r>
    </w:p>
    <w:p w:rsidR="00FE6314" w:rsidRDefault="00FE6314" w:rsidP="00FE6314">
      <w:pPr>
        <w:ind w:firstLine="709"/>
        <w:jc w:val="both"/>
      </w:pPr>
      <w: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FE6314" w:rsidRDefault="00FE6314" w:rsidP="00FE6314">
      <w:pPr>
        <w:ind w:firstLine="709"/>
        <w:jc w:val="both"/>
        <w:rPr>
          <w:i/>
        </w:rPr>
      </w:pPr>
      <w:r>
        <w:t xml:space="preserve">оплату услуг по разработке технических условий присоединения </w:t>
      </w:r>
      <w:r>
        <w:br/>
        <w:t>к сетям инженерно-технического обеспечения, увеличения потребляемой мощности;</w:t>
      </w:r>
    </w:p>
    <w:p w:rsidR="00FE6314" w:rsidRDefault="00FE6314" w:rsidP="00FE6314">
      <w:pPr>
        <w:autoSpaceDE w:val="0"/>
        <w:autoSpaceDN w:val="0"/>
        <w:adjustRightInd w:val="0"/>
        <w:ind w:firstLine="709"/>
        <w:jc w:val="both"/>
        <w:rPr>
          <w:rFonts w:eastAsia="Times New Roman"/>
        </w:rPr>
      </w:pPr>
      <w:r>
        <w:t>услуги по предоставлению выписок из государственных реестров;</w:t>
      </w:r>
    </w:p>
    <w:p w:rsidR="00FE6314" w:rsidRDefault="00FE6314" w:rsidP="00FE6314">
      <w:pPr>
        <w:ind w:firstLine="709"/>
        <w:jc w:val="both"/>
      </w:pPr>
      <w:r>
        <w:t xml:space="preserve">инкассаторские услуги; </w:t>
      </w:r>
    </w:p>
    <w:p w:rsidR="00FE6314" w:rsidRDefault="00FE6314" w:rsidP="00FE6314">
      <w:pPr>
        <w:ind w:firstLine="709"/>
        <w:jc w:val="both"/>
      </w:pPr>
      <w:r>
        <w:t xml:space="preserve">подписку на периодические и справочные издания, в том числе </w:t>
      </w:r>
      <w:r>
        <w:br/>
        <w:t xml:space="preserve">для читальных залов библиотек, с учетом доставки подписных изданий, </w:t>
      </w:r>
      <w:r>
        <w:br/>
        <w:t xml:space="preserve">если она предусмотрена в договоре подписки; </w:t>
      </w:r>
    </w:p>
    <w:p w:rsidR="00FE6314" w:rsidRDefault="00FE6314" w:rsidP="00FE6314">
      <w:pPr>
        <w:ind w:firstLine="709"/>
        <w:jc w:val="both"/>
      </w:pPr>
      <w:r>
        <w:t xml:space="preserve">услуги по курьерской доставке; </w:t>
      </w:r>
    </w:p>
    <w:p w:rsidR="00FE6314" w:rsidRDefault="00FE6314" w:rsidP="00FE6314">
      <w:pPr>
        <w:ind w:firstLine="709"/>
        <w:jc w:val="both"/>
      </w:pPr>
      <w:r>
        <w:t xml:space="preserve">услуги рекламного характера (в том числе, размещение объявлений </w:t>
      </w:r>
      <w:r>
        <w:br/>
        <w:t>в средствах массовой информации);</w:t>
      </w:r>
    </w:p>
    <w:p w:rsidR="00FE6314" w:rsidRDefault="00FE6314" w:rsidP="00FE6314">
      <w:pPr>
        <w:ind w:firstLine="709"/>
        <w:jc w:val="both"/>
      </w:pPr>
      <w:r>
        <w:t xml:space="preserve">услуги по </w:t>
      </w:r>
      <w:proofErr w:type="spellStart"/>
      <w:r>
        <w:t>демеркуризации</w:t>
      </w:r>
      <w:proofErr w:type="spellEnd"/>
      <w:r>
        <w:t xml:space="preserve">; </w:t>
      </w:r>
    </w:p>
    <w:p w:rsidR="00FE6314" w:rsidRDefault="00FE6314" w:rsidP="00FE6314">
      <w:pPr>
        <w:ind w:firstLine="709"/>
        <w:jc w:val="both"/>
      </w:pPr>
      <w:r>
        <w:t xml:space="preserve">услуги агентов (включая услуги организатора торговли, депозитария </w:t>
      </w:r>
      <w:r>
        <w:br/>
        <w:t xml:space="preserve">и т.п.) по операциям с государственными (муниципальными) активами </w:t>
      </w:r>
      <w:r>
        <w:br/>
        <w:t xml:space="preserve">и обязательствами; </w:t>
      </w:r>
    </w:p>
    <w:p w:rsidR="00FE6314" w:rsidRDefault="00FE6314" w:rsidP="00FE6314">
      <w:pPr>
        <w:ind w:firstLine="709"/>
        <w:jc w:val="both"/>
      </w:pPr>
      <w:r>
        <w:t xml:space="preserve">оплату комиссионного вознаграждения за услуги и затрат, связанных </w:t>
      </w:r>
      <w:r>
        <w:br/>
        <w:t>с осуществлением компенсационных выплат по сбережениям граждан;</w:t>
      </w:r>
    </w:p>
    <w:p w:rsidR="00FE6314" w:rsidRDefault="00FE6314" w:rsidP="00FE6314">
      <w:pPr>
        <w:ind w:firstLine="709"/>
        <w:jc w:val="both"/>
      </w:pPr>
      <w:r>
        <w:lastRenderedPageBreak/>
        <w:t xml:space="preserve">услуги кредитных рейтинговых агентств по присвоению </w:t>
      </w:r>
      <w:r>
        <w:br/>
        <w:t xml:space="preserve">и поддержанию кредитного рейтинга Республики Башкортостан; </w:t>
      </w:r>
    </w:p>
    <w:p w:rsidR="00FE6314" w:rsidRDefault="00FE6314" w:rsidP="00FE6314">
      <w:pPr>
        <w:ind w:firstLine="709"/>
        <w:jc w:val="both"/>
      </w:pPr>
      <w: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FE6314" w:rsidRDefault="00FE6314" w:rsidP="00FE6314">
      <w:pPr>
        <w:ind w:firstLine="709"/>
        <w:jc w:val="both"/>
      </w:pPr>
      <w:r>
        <w:t>оплату договоров гражданско-правового характера на оказание услуг по проживанию в жилых помещениях (</w:t>
      </w:r>
      <w:proofErr w:type="spellStart"/>
      <w:r>
        <w:t>найм</w:t>
      </w:r>
      <w:proofErr w:type="spellEnd"/>
      <w:r>
        <w:t xml:space="preserve"> жилого помещения) на период соревнований, учебной практики;</w:t>
      </w:r>
    </w:p>
    <w:p w:rsidR="00FE6314" w:rsidRDefault="00FE6314" w:rsidP="00FE6314">
      <w:pPr>
        <w:ind w:firstLine="709"/>
        <w:jc w:val="both"/>
      </w:pPr>
      <w: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FE6314" w:rsidRDefault="00FE6314" w:rsidP="00FE6314">
      <w:pPr>
        <w:ind w:firstLine="709"/>
        <w:jc w:val="both"/>
      </w:pPr>
      <w:r>
        <w:t xml:space="preserve">оплату услуг по предоставлению мест для стоянки служебного транспорта, за исключением услуг по договору аренды мест стоянки; </w:t>
      </w:r>
    </w:p>
    <w:p w:rsidR="00FE6314" w:rsidRDefault="00FE6314" w:rsidP="00FE6314">
      <w:pPr>
        <w:ind w:firstLine="709"/>
        <w:jc w:val="both"/>
      </w:pPr>
      <w: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FE6314" w:rsidRDefault="00FE6314" w:rsidP="00FE6314">
      <w:pPr>
        <w:ind w:firstLine="709"/>
        <w:jc w:val="both"/>
      </w:pPr>
      <w:r>
        <w:t xml:space="preserve">проведение инвентаризации и паспортизации зданий, сооружений, других основных средств; </w:t>
      </w:r>
    </w:p>
    <w:p w:rsidR="00FE6314" w:rsidRDefault="00FE6314" w:rsidP="00FE6314">
      <w:pPr>
        <w:ind w:firstLine="709"/>
        <w:jc w:val="both"/>
      </w:pPr>
      <w:r>
        <w:t>работы по погрузке, разгрузке, укладке, складированию нефинансовых активов;</w:t>
      </w:r>
    </w:p>
    <w:p w:rsidR="00FE6314" w:rsidRDefault="00FE6314" w:rsidP="00FE6314">
      <w:pPr>
        <w:ind w:firstLine="709"/>
        <w:jc w:val="both"/>
      </w:pPr>
      <w:r>
        <w:t>работы по распиловке, колке и укладке дров;</w:t>
      </w:r>
    </w:p>
    <w:p w:rsidR="00FE6314" w:rsidRDefault="00FE6314" w:rsidP="00FE6314">
      <w:pPr>
        <w:ind w:firstLine="709"/>
        <w:jc w:val="both"/>
      </w:pPr>
      <w:r>
        <w:t xml:space="preserve">услуги и работы по утилизации, захоронению отходов; </w:t>
      </w:r>
    </w:p>
    <w:p w:rsidR="00FE6314" w:rsidRDefault="00FE6314" w:rsidP="00FE6314">
      <w:pPr>
        <w:ind w:firstLine="709"/>
        <w:jc w:val="both"/>
      </w:pPr>
      <w: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FE6314" w:rsidRDefault="00FE6314" w:rsidP="00FE6314">
      <w:pPr>
        <w:ind w:firstLine="709"/>
      </w:pPr>
      <w: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br/>
        <w:t xml:space="preserve">в закрытом аукционе, иные функции, связанные с обеспечением проведения торгов); </w:t>
      </w:r>
    </w:p>
    <w:p w:rsidR="00FE6314" w:rsidRDefault="00FE6314" w:rsidP="00FE6314">
      <w:pPr>
        <w:ind w:firstLine="709"/>
        <w:jc w:val="both"/>
      </w:pPr>
      <w: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FE6314" w:rsidRDefault="00FE6314" w:rsidP="00FE6314">
      <w:pPr>
        <w:ind w:firstLine="709"/>
        <w:jc w:val="both"/>
      </w:pPr>
      <w:r>
        <w:t xml:space="preserve">услуги и работы по организации временных выставок по искусству </w:t>
      </w:r>
      <w: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FE6314" w:rsidRDefault="00FE6314" w:rsidP="00FE6314">
      <w:pPr>
        <w:ind w:firstLine="709"/>
        <w:jc w:val="both"/>
      </w:pPr>
      <w: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FE6314" w:rsidRDefault="00FE6314" w:rsidP="00FE6314">
      <w:pPr>
        <w:ind w:firstLine="709"/>
        <w:jc w:val="both"/>
      </w:pPr>
      <w: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FE6314" w:rsidRDefault="00FE6314" w:rsidP="00FE6314">
      <w:pPr>
        <w:ind w:firstLine="709"/>
        <w:jc w:val="both"/>
      </w:pPr>
      <w:r>
        <w:t xml:space="preserve">услуги по обучению на курсах повышения квалификации, подготовки </w:t>
      </w:r>
      <w:r>
        <w:br/>
        <w:t xml:space="preserve">и переподготовки специалистов; </w:t>
      </w:r>
    </w:p>
    <w:p w:rsidR="00FE6314" w:rsidRDefault="00FE6314" w:rsidP="00FE6314">
      <w:pPr>
        <w:ind w:firstLine="709"/>
        <w:jc w:val="both"/>
      </w:pPr>
      <w: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FE6314" w:rsidRDefault="00FE6314" w:rsidP="00FE6314">
      <w:pPr>
        <w:ind w:firstLine="709"/>
        <w:jc w:val="both"/>
      </w:pPr>
      <w: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FE6314" w:rsidRDefault="00FE6314" w:rsidP="00FE6314">
      <w:pPr>
        <w:ind w:firstLine="709"/>
        <w:jc w:val="both"/>
      </w:pPr>
      <w: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FE6314" w:rsidRDefault="00FE6314" w:rsidP="00FE6314">
      <w:pPr>
        <w:ind w:firstLine="709"/>
        <w:jc w:val="both"/>
      </w:pPr>
      <w:r>
        <w:t xml:space="preserve">оплату юридических и адвокатских услуг, в том числе связанных </w:t>
      </w:r>
      <w:r>
        <w:br/>
        <w:t>с представлением интересов Российской Федерации в международных судебных и иных юридических спорах;</w:t>
      </w:r>
    </w:p>
    <w:p w:rsidR="00FE6314" w:rsidRDefault="00FE6314" w:rsidP="00FE6314">
      <w:pPr>
        <w:ind w:firstLine="709"/>
        <w:jc w:val="both"/>
      </w:pPr>
      <w:r>
        <w:t>услуги, оказываемые в рамках договора комиссии;</w:t>
      </w:r>
    </w:p>
    <w:p w:rsidR="00FE6314" w:rsidRDefault="00FE6314" w:rsidP="00FE6314">
      <w:pPr>
        <w:ind w:firstLine="709"/>
        <w:jc w:val="both"/>
      </w:pPr>
      <w:r>
        <w:t xml:space="preserve">плату за пользование наплавным мостом (понтонной переправой), платной автомобильной дорогой; </w:t>
      </w:r>
    </w:p>
    <w:p w:rsidR="00FE6314" w:rsidRDefault="00FE6314" w:rsidP="00FE6314">
      <w:pPr>
        <w:ind w:firstLine="709"/>
        <w:jc w:val="both"/>
      </w:pPr>
      <w:r>
        <w:t>услуги по изготовлению объектов нефинансовых активов из материала заказчика;</w:t>
      </w:r>
    </w:p>
    <w:p w:rsidR="00FE6314" w:rsidRDefault="00FE6314" w:rsidP="00FE6314">
      <w:pPr>
        <w:autoSpaceDE w:val="0"/>
        <w:autoSpaceDN w:val="0"/>
        <w:adjustRightInd w:val="0"/>
        <w:ind w:firstLine="709"/>
        <w:jc w:val="both"/>
        <w:rPr>
          <w:rFonts w:eastAsia="Times New Roman"/>
        </w:rPr>
      </w:pPr>
      <w:r>
        <w:lastRenderedPageBreak/>
        <w:t>работы по присоединению к сетям инженерно-технического обеспечения, по увеличению потребляемой мощности;</w:t>
      </w:r>
    </w:p>
    <w:p w:rsidR="00FE6314" w:rsidRDefault="00FE6314" w:rsidP="00FE6314">
      <w:pPr>
        <w:autoSpaceDE w:val="0"/>
        <w:autoSpaceDN w:val="0"/>
        <w:adjustRightInd w:val="0"/>
        <w:ind w:firstLine="709"/>
        <w:jc w:val="both"/>
      </w:pPr>
      <w:r>
        <w:t>плату за использование радиочастотного спектра;</w:t>
      </w:r>
    </w:p>
    <w:p w:rsidR="00FE6314" w:rsidRDefault="00FE6314" w:rsidP="00FE6314">
      <w:pPr>
        <w:autoSpaceDE w:val="0"/>
        <w:autoSpaceDN w:val="0"/>
        <w:adjustRightInd w:val="0"/>
        <w:ind w:firstLine="709"/>
        <w:jc w:val="both"/>
      </w:pPr>
      <w:r>
        <w:t>оплату представительских расходов, прием и обслуживание делегаций;</w:t>
      </w:r>
    </w:p>
    <w:p w:rsidR="00FE6314" w:rsidRDefault="00FE6314" w:rsidP="00FE6314">
      <w:pPr>
        <w:ind w:firstLine="709"/>
        <w:jc w:val="both"/>
      </w:pPr>
      <w:r>
        <w:t>оплату судебных издержек, связанных с представлением интересов Российской Федерации в международных судебных и иных юридических спорах;</w:t>
      </w:r>
    </w:p>
    <w:p w:rsidR="00FE6314" w:rsidRDefault="00FE6314" w:rsidP="00FE6314">
      <w:pPr>
        <w:widowControl w:val="0"/>
        <w:autoSpaceDE w:val="0"/>
        <w:autoSpaceDN w:val="0"/>
        <w:ind w:firstLine="709"/>
        <w:jc w:val="both"/>
        <w:rPr>
          <w:rFonts w:eastAsia="Times New Roman"/>
        </w:rPr>
      </w:pPr>
      <w:r>
        <w:t xml:space="preserve">расходы, осуществляемые в целях реализации соглашений </w:t>
      </w:r>
      <w:r>
        <w:br/>
        <w:t>с международными финансовыми организациями;</w:t>
      </w:r>
    </w:p>
    <w:p w:rsidR="00FE6314" w:rsidRDefault="00FE6314" w:rsidP="00FE6314">
      <w:pPr>
        <w:pStyle w:val="28"/>
        <w:shd w:val="clear" w:color="auto" w:fill="auto"/>
        <w:spacing w:before="0" w:after="0" w:line="274" w:lineRule="exact"/>
        <w:ind w:left="20" w:firstLine="700"/>
        <w:jc w:val="both"/>
      </w:pPr>
      <w:r>
        <w:t>оплату работ, услуг в рамках проведения оперативно-розыскных мероприятий;</w:t>
      </w:r>
    </w:p>
    <w:p w:rsidR="00FE6314" w:rsidRDefault="00FE6314" w:rsidP="00FE6314">
      <w:pPr>
        <w:pStyle w:val="28"/>
        <w:shd w:val="clear" w:color="auto" w:fill="auto"/>
        <w:spacing w:before="0" w:after="0" w:line="274" w:lineRule="exact"/>
        <w:ind w:left="20" w:firstLine="700"/>
        <w:jc w:val="both"/>
      </w:pPr>
      <w:r>
        <w:t xml:space="preserve">оплату расходов, связанных с обеспечением защиты безопасности государства </w:t>
      </w:r>
      <w:proofErr w:type="gramStart"/>
      <w:r>
        <w:t>от</w:t>
      </w:r>
      <w:proofErr w:type="gramEnd"/>
      <w:r>
        <w:t xml:space="preserve"> внешних</w:t>
      </w:r>
    </w:p>
    <w:p w:rsidR="00FE6314" w:rsidRDefault="00FE6314" w:rsidP="00FE6314">
      <w:pPr>
        <w:pStyle w:val="28"/>
        <w:shd w:val="clear" w:color="auto" w:fill="auto"/>
        <w:spacing w:before="0" w:after="0" w:line="274" w:lineRule="exact"/>
        <w:ind w:left="20" w:firstLine="0"/>
        <w:jc w:val="left"/>
      </w:pPr>
      <w:r>
        <w:t>угроз;</w:t>
      </w:r>
    </w:p>
    <w:p w:rsidR="00FE6314" w:rsidRDefault="00FE6314" w:rsidP="00FE6314">
      <w:pPr>
        <w:pStyle w:val="28"/>
        <w:shd w:val="clear" w:color="auto" w:fill="auto"/>
        <w:spacing w:before="0" w:after="0" w:line="274" w:lineRule="exact"/>
        <w:ind w:left="20" w:right="20" w:firstLine="700"/>
        <w:jc w:val="both"/>
      </w:pPr>
      <w:r>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FE6314" w:rsidRDefault="00FE6314" w:rsidP="00FE6314">
      <w:pPr>
        <w:pStyle w:val="28"/>
        <w:shd w:val="clear" w:color="auto" w:fill="auto"/>
        <w:spacing w:before="0" w:after="0" w:line="274" w:lineRule="exact"/>
        <w:ind w:left="20" w:right="20" w:firstLine="700"/>
        <w:jc w:val="both"/>
      </w:pPr>
      <w:r>
        <w:t>приобретение (изготовление) венков, цветов в целях возложения к памятникам и памятным знакам;</w:t>
      </w:r>
    </w:p>
    <w:p w:rsidR="00FE6314" w:rsidRDefault="00FE6314" w:rsidP="00FE6314">
      <w:pPr>
        <w:pStyle w:val="28"/>
        <w:shd w:val="clear" w:color="auto" w:fill="auto"/>
        <w:spacing w:before="0" w:after="0" w:line="274" w:lineRule="exact"/>
        <w:ind w:left="20" w:firstLine="700"/>
        <w:jc w:val="both"/>
      </w:pPr>
      <w:r>
        <w:t>оплату расходов по контрольным закупкам товаров (работ, услуг);</w:t>
      </w:r>
    </w:p>
    <w:p w:rsidR="00FE6314" w:rsidRDefault="00FE6314" w:rsidP="00FE6314">
      <w:pPr>
        <w:pStyle w:val="28"/>
        <w:shd w:val="clear" w:color="auto" w:fill="auto"/>
        <w:spacing w:before="0" w:after="0" w:line="274" w:lineRule="exact"/>
        <w:ind w:left="20" w:firstLine="700"/>
        <w:jc w:val="both"/>
      </w:pPr>
      <w:r>
        <w:t>другие аналогичные расходы, не отнесенные на подстатьи 221 - 225, 227 - 229 и элементы 226.1 -226.5, 226.7-226.9.</w:t>
      </w:r>
    </w:p>
    <w:p w:rsidR="00FE6314" w:rsidRDefault="00FE6314" w:rsidP="00FE6314">
      <w:pPr>
        <w:pStyle w:val="28"/>
        <w:shd w:val="clear" w:color="auto" w:fill="auto"/>
        <w:spacing w:before="0" w:after="0" w:line="274" w:lineRule="exact"/>
        <w:ind w:left="20" w:firstLine="700"/>
        <w:jc w:val="both"/>
      </w:pPr>
      <w:r>
        <w:t xml:space="preserve">Также на данный элемент относятся расходы </w:t>
      </w:r>
      <w:proofErr w:type="gramStart"/>
      <w:r>
        <w:t>на</w:t>
      </w:r>
      <w:proofErr w:type="gramEnd"/>
      <w:r>
        <w:t>:</w:t>
      </w:r>
    </w:p>
    <w:p w:rsidR="00FE6314" w:rsidRDefault="00FE6314" w:rsidP="00FE6314">
      <w:pPr>
        <w:pStyle w:val="28"/>
        <w:shd w:val="clear" w:color="auto" w:fill="auto"/>
        <w:spacing w:before="0" w:after="0" w:line="274" w:lineRule="exact"/>
        <w:ind w:left="20" w:right="20" w:firstLine="700"/>
        <w:jc w:val="left"/>
      </w:pPr>
      <w: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FE6314" w:rsidRDefault="00FE6314" w:rsidP="00FE6314">
      <w:pPr>
        <w:pStyle w:val="28"/>
        <w:shd w:val="clear" w:color="auto" w:fill="auto"/>
        <w:spacing w:before="0" w:after="0" w:line="274" w:lineRule="exact"/>
        <w:ind w:left="20" w:right="20" w:firstLine="700"/>
        <w:jc w:val="left"/>
      </w:pPr>
      <w:r>
        <w:t xml:space="preserve">по </w:t>
      </w:r>
      <w:proofErr w:type="gramStart"/>
      <w:r>
        <w:t>иным расходам, произведенным работником в служебной командировке с разрешения или ведома</w:t>
      </w:r>
      <w:proofErr w:type="gramEnd"/>
      <w:r>
        <w:t xml:space="preserve">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FE6314" w:rsidRDefault="00FE6314" w:rsidP="00FE6314">
      <w:pPr>
        <w:pStyle w:val="28"/>
        <w:shd w:val="clear" w:color="auto" w:fill="auto"/>
        <w:spacing w:before="0" w:after="0" w:line="274" w:lineRule="exact"/>
        <w:ind w:left="20" w:right="20" w:firstLine="700"/>
        <w:jc w:val="both"/>
      </w:pPr>
      <w:r>
        <w:t>выплата суточных понятым, а также лицам, принудительно доставленным в суд или к судебному приставу-исполнителю;</w:t>
      </w:r>
    </w:p>
    <w:p w:rsidR="00FE6314" w:rsidRDefault="00FE6314" w:rsidP="00FE6314">
      <w:pPr>
        <w:pStyle w:val="28"/>
        <w:shd w:val="clear" w:color="auto" w:fill="auto"/>
        <w:spacing w:before="0" w:after="0" w:line="274" w:lineRule="exact"/>
        <w:ind w:left="20" w:right="20" w:firstLine="700"/>
        <w:jc w:val="both"/>
      </w:pPr>
      <w:proofErr w:type="gramStart"/>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FE6314" w:rsidRDefault="00FE6314" w:rsidP="00FE6314">
      <w:pPr>
        <w:pStyle w:val="28"/>
        <w:shd w:val="clear" w:color="auto" w:fill="auto"/>
        <w:spacing w:before="0" w:after="0" w:line="274" w:lineRule="exact"/>
        <w:ind w:left="20" w:right="20" w:firstLine="700"/>
        <w:jc w:val="both"/>
      </w:pPr>
      <w: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FE6314" w:rsidRDefault="00FE6314" w:rsidP="00FE6314">
      <w:pPr>
        <w:autoSpaceDE w:val="0"/>
        <w:autoSpaceDN w:val="0"/>
        <w:adjustRightInd w:val="0"/>
        <w:ind w:firstLine="709"/>
        <w:jc w:val="both"/>
      </w:pPr>
      <w:r>
        <w:t xml:space="preserve"> Подстатья 251 «Перечисления другим бюджетам бюджетной системы Российской Федерации» детализирована элементами:</w:t>
      </w:r>
    </w:p>
    <w:p w:rsidR="00FE6314" w:rsidRDefault="00FE6314" w:rsidP="00FE6314">
      <w:pPr>
        <w:autoSpaceDE w:val="0"/>
        <w:autoSpaceDN w:val="0"/>
        <w:adjustRightInd w:val="0"/>
        <w:ind w:firstLine="709"/>
        <w:jc w:val="both"/>
        <w:rPr>
          <w:spacing w:val="-6"/>
        </w:rPr>
      </w:pPr>
      <w:r>
        <w:rPr>
          <w:spacing w:val="-6"/>
        </w:rPr>
        <w:t>251.1 «Перечисления другим бюджетам бюджетной системы Российской Федерации (для исключения внутренних оборотов)»;</w:t>
      </w:r>
    </w:p>
    <w:p w:rsidR="00FE6314" w:rsidRDefault="00FE6314" w:rsidP="00FE6314">
      <w:pPr>
        <w:autoSpaceDE w:val="0"/>
        <w:autoSpaceDN w:val="0"/>
        <w:adjustRightInd w:val="0"/>
        <w:ind w:firstLine="709"/>
        <w:jc w:val="both"/>
        <w:rPr>
          <w:spacing w:val="-6"/>
        </w:rPr>
      </w:pPr>
      <w:r>
        <w:rPr>
          <w:spacing w:val="-6"/>
        </w:rPr>
        <w:t>251.2 «Перечисления другим бюджетам бюджетной системы Российской Федерации (ТФОМС)»;</w:t>
      </w:r>
    </w:p>
    <w:p w:rsidR="00FE6314" w:rsidRDefault="00FE6314" w:rsidP="00FE6314">
      <w:pPr>
        <w:autoSpaceDE w:val="0"/>
        <w:autoSpaceDN w:val="0"/>
        <w:adjustRightInd w:val="0"/>
        <w:ind w:firstLine="709"/>
        <w:jc w:val="both"/>
        <w:rPr>
          <w:spacing w:val="-6"/>
        </w:rPr>
      </w:pPr>
      <w:r>
        <w:rPr>
          <w:spacing w:val="-6"/>
        </w:rPr>
        <w:t>251.3 «Перечисления другим бюджетам бюджетной системы Российской Федерации (не исключаемые из внутренних оборотов)».</w:t>
      </w:r>
    </w:p>
    <w:p w:rsidR="00FE6314" w:rsidRDefault="00FE6314" w:rsidP="00FE6314">
      <w:pPr>
        <w:autoSpaceDE w:val="0"/>
        <w:autoSpaceDN w:val="0"/>
        <w:adjustRightInd w:val="0"/>
        <w:ind w:firstLine="1"/>
        <w:jc w:val="center"/>
      </w:pPr>
      <w:r>
        <w:t xml:space="preserve">251.1 «Перечисления другим бюджетам бюджетной системы </w:t>
      </w:r>
    </w:p>
    <w:p w:rsidR="00FE6314" w:rsidRDefault="00FE6314" w:rsidP="00FE6314">
      <w:pPr>
        <w:autoSpaceDE w:val="0"/>
        <w:autoSpaceDN w:val="0"/>
        <w:adjustRightInd w:val="0"/>
        <w:ind w:firstLine="1"/>
        <w:jc w:val="center"/>
      </w:pPr>
      <w:r>
        <w:t>Российской Федерации (для исключения внутренних оборотов)»</w:t>
      </w:r>
    </w:p>
    <w:p w:rsidR="00FE6314" w:rsidRDefault="00FE6314" w:rsidP="00FE6314">
      <w:pPr>
        <w:autoSpaceDE w:val="0"/>
        <w:autoSpaceDN w:val="0"/>
        <w:adjustRightInd w:val="0"/>
        <w:ind w:firstLine="709"/>
        <w:jc w:val="both"/>
        <w:rPr>
          <w:snapToGrid w:val="0"/>
        </w:rPr>
      </w:pPr>
      <w:r>
        <w:rPr>
          <w:snapToGrid w:val="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FE6314" w:rsidRDefault="00FE6314" w:rsidP="00FE6314">
      <w:pPr>
        <w:autoSpaceDE w:val="0"/>
        <w:autoSpaceDN w:val="0"/>
        <w:adjustRightInd w:val="0"/>
        <w:ind w:firstLine="709"/>
        <w:jc w:val="both"/>
        <w:rPr>
          <w:snapToGrid w:val="0"/>
        </w:rPr>
      </w:pPr>
    </w:p>
    <w:p w:rsidR="00FE6314" w:rsidRDefault="00FE6314" w:rsidP="00FE6314">
      <w:pPr>
        <w:autoSpaceDE w:val="0"/>
        <w:autoSpaceDN w:val="0"/>
        <w:adjustRightInd w:val="0"/>
        <w:ind w:firstLine="1"/>
        <w:jc w:val="center"/>
      </w:pPr>
      <w:r>
        <w:t xml:space="preserve">251.2 «Перечисления другим бюджетам бюджетной системы </w:t>
      </w:r>
    </w:p>
    <w:p w:rsidR="00FE6314" w:rsidRDefault="00FE6314" w:rsidP="00FE6314">
      <w:pPr>
        <w:autoSpaceDE w:val="0"/>
        <w:autoSpaceDN w:val="0"/>
        <w:adjustRightInd w:val="0"/>
        <w:ind w:firstLine="1"/>
        <w:jc w:val="center"/>
      </w:pPr>
      <w:r>
        <w:t>Российской Федерации (ТФОМС)»</w:t>
      </w:r>
    </w:p>
    <w:p w:rsidR="00FE6314" w:rsidRDefault="00FE6314" w:rsidP="00FE6314">
      <w:pPr>
        <w:autoSpaceDE w:val="0"/>
        <w:autoSpaceDN w:val="0"/>
        <w:adjustRightInd w:val="0"/>
        <w:ind w:firstLine="709"/>
        <w:jc w:val="both"/>
        <w:rPr>
          <w:snapToGrid w:val="0"/>
          <w:spacing w:val="-6"/>
        </w:rPr>
      </w:pPr>
      <w:r>
        <w:rPr>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FE6314" w:rsidRDefault="00FE6314" w:rsidP="00FE6314">
      <w:pPr>
        <w:autoSpaceDE w:val="0"/>
        <w:autoSpaceDN w:val="0"/>
        <w:adjustRightInd w:val="0"/>
        <w:ind w:firstLine="709"/>
        <w:jc w:val="both"/>
        <w:rPr>
          <w:snapToGrid w:val="0"/>
          <w:spacing w:val="-6"/>
        </w:rPr>
      </w:pPr>
    </w:p>
    <w:p w:rsidR="00FE6314" w:rsidRDefault="00FE6314" w:rsidP="00FE6314">
      <w:pPr>
        <w:autoSpaceDE w:val="0"/>
        <w:autoSpaceDN w:val="0"/>
        <w:adjustRightInd w:val="0"/>
        <w:ind w:firstLine="1"/>
        <w:jc w:val="center"/>
      </w:pPr>
      <w:r>
        <w:t xml:space="preserve">251.3 «Перечисления другим бюджетам бюджетной системы </w:t>
      </w:r>
    </w:p>
    <w:p w:rsidR="00FE6314" w:rsidRDefault="00FE6314" w:rsidP="00FE6314">
      <w:pPr>
        <w:autoSpaceDE w:val="0"/>
        <w:autoSpaceDN w:val="0"/>
        <w:adjustRightInd w:val="0"/>
        <w:ind w:firstLine="1"/>
        <w:jc w:val="center"/>
      </w:pPr>
      <w:proofErr w:type="gramStart"/>
      <w:r>
        <w:t>Российской Федерации (не исключаемые из внутренних оборотов)»</w:t>
      </w:r>
      <w:proofErr w:type="gramEnd"/>
    </w:p>
    <w:p w:rsidR="00FE6314" w:rsidRDefault="00FE6314" w:rsidP="00FE6314">
      <w:pPr>
        <w:autoSpaceDE w:val="0"/>
        <w:autoSpaceDN w:val="0"/>
        <w:adjustRightInd w:val="0"/>
        <w:ind w:firstLine="709"/>
        <w:jc w:val="both"/>
        <w:rPr>
          <w:snapToGrid w:val="0"/>
        </w:rPr>
      </w:pPr>
      <w:r>
        <w:rPr>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FE6314" w:rsidRDefault="00FE6314" w:rsidP="00FE6314">
      <w:pPr>
        <w:jc w:val="both"/>
      </w:pPr>
    </w:p>
    <w:p w:rsidR="00FE6314" w:rsidRDefault="00FE6314" w:rsidP="00FE6314">
      <w:pPr>
        <w:autoSpaceDE w:val="0"/>
        <w:autoSpaceDN w:val="0"/>
        <w:adjustRightInd w:val="0"/>
        <w:ind w:firstLine="709"/>
        <w:jc w:val="both"/>
      </w:pPr>
      <w:r>
        <w:t>Статья 310 «Увеличение стоимости основных средств» детализирована подстатьями:</w:t>
      </w:r>
    </w:p>
    <w:p w:rsidR="00FE6314" w:rsidRDefault="00FE6314" w:rsidP="00FE6314">
      <w:pPr>
        <w:autoSpaceDE w:val="0"/>
        <w:autoSpaceDN w:val="0"/>
        <w:adjustRightInd w:val="0"/>
        <w:ind w:firstLine="709"/>
        <w:jc w:val="both"/>
      </w:pPr>
      <w:r>
        <w:t>311 «Увеличение стоимости основных средств, осуществляемое в рамках бюджетных инвестиций»;</w:t>
      </w:r>
    </w:p>
    <w:p w:rsidR="00FE6314" w:rsidRDefault="00FE6314" w:rsidP="00FE6314">
      <w:pPr>
        <w:autoSpaceDE w:val="0"/>
        <w:autoSpaceDN w:val="0"/>
        <w:adjustRightInd w:val="0"/>
        <w:ind w:firstLine="709"/>
        <w:jc w:val="both"/>
      </w:pPr>
      <w:r>
        <w:t>312 «Иные расходы, связанные с увеличением стоимости основных средств».</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jc w:val="center"/>
      </w:pPr>
      <w:r>
        <w:t xml:space="preserve">311 «Увеличение стоимости основных средств, </w:t>
      </w:r>
    </w:p>
    <w:p w:rsidR="00FE6314" w:rsidRDefault="00FE6314" w:rsidP="00FE6314">
      <w:pPr>
        <w:autoSpaceDE w:val="0"/>
        <w:autoSpaceDN w:val="0"/>
        <w:adjustRightInd w:val="0"/>
        <w:jc w:val="center"/>
        <w:rPr>
          <w:b/>
        </w:rPr>
      </w:pPr>
      <w:proofErr w:type="gramStart"/>
      <w:r>
        <w:t>осуществляемое</w:t>
      </w:r>
      <w:proofErr w:type="gramEnd"/>
      <w:r>
        <w:t xml:space="preserve"> в рамках бюджетных инвестиций»</w:t>
      </w:r>
    </w:p>
    <w:p w:rsidR="00FE6314" w:rsidRDefault="00FE6314" w:rsidP="00FE6314">
      <w:pPr>
        <w:autoSpaceDE w:val="0"/>
        <w:autoSpaceDN w:val="0"/>
        <w:adjustRightInd w:val="0"/>
        <w:ind w:firstLine="709"/>
        <w:jc w:val="both"/>
        <w:rPr>
          <w:rFonts w:eastAsia="Times New Roman"/>
          <w:spacing w:val="-6"/>
        </w:rPr>
      </w:pPr>
      <w:proofErr w:type="gramStart"/>
      <w:r>
        <w:rPr>
          <w:spacing w:val="-6"/>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r>
        <w:rPr>
          <w:spacing w:val="-6"/>
        </w:rPr>
        <w:br/>
        <w:t>в государственной (муниципальной) собственности, полученных в аренду или безвозмездное пользование.</w:t>
      </w:r>
      <w:proofErr w:type="gramEnd"/>
    </w:p>
    <w:p w:rsidR="00FE6314" w:rsidRDefault="00FE6314" w:rsidP="00FE6314">
      <w:pPr>
        <w:autoSpaceDE w:val="0"/>
        <w:autoSpaceDN w:val="0"/>
        <w:adjustRightInd w:val="0"/>
        <w:ind w:firstLine="709"/>
        <w:jc w:val="both"/>
        <w:rPr>
          <w:spacing w:val="-6"/>
        </w:rPr>
      </w:pPr>
    </w:p>
    <w:p w:rsidR="00FE6314" w:rsidRDefault="00FE6314" w:rsidP="00FE6314">
      <w:pPr>
        <w:autoSpaceDE w:val="0"/>
        <w:autoSpaceDN w:val="0"/>
        <w:adjustRightInd w:val="0"/>
        <w:ind w:firstLine="709"/>
        <w:jc w:val="center"/>
        <w:rPr>
          <w:spacing w:val="-6"/>
        </w:rPr>
      </w:pPr>
      <w:r>
        <w:rPr>
          <w:bCs/>
          <w:kern w:val="32"/>
        </w:rPr>
        <w:t>312 «Иные расходы, связанные с увеличением стоимости</w:t>
      </w:r>
      <w:r>
        <w:rPr>
          <w:spacing w:val="-6"/>
        </w:rPr>
        <w:br/>
      </w:r>
      <w:r>
        <w:rPr>
          <w:bCs/>
          <w:kern w:val="32"/>
        </w:rPr>
        <w:t>основных средств»</w:t>
      </w:r>
    </w:p>
    <w:p w:rsidR="00FE6314" w:rsidRDefault="00FE6314" w:rsidP="00FE6314">
      <w:pPr>
        <w:autoSpaceDE w:val="0"/>
        <w:autoSpaceDN w:val="0"/>
        <w:adjustRightInd w:val="0"/>
        <w:ind w:firstLine="709"/>
        <w:jc w:val="both"/>
        <w:rPr>
          <w:spacing w:val="-6"/>
        </w:rPr>
      </w:pPr>
      <w:r>
        <w:t xml:space="preserve">На данный элемент относятся иные расходы, </w:t>
      </w:r>
      <w:r>
        <w:rPr>
          <w:bCs/>
          <w:kern w:val="32"/>
        </w:rPr>
        <w:t>связанные с увеличением стоимости основных средств</w:t>
      </w:r>
      <w:r>
        <w:t xml:space="preserve"> по статье 310, за исключением вышеперечисленных расходов по элементу 311.</w:t>
      </w:r>
    </w:p>
    <w:p w:rsidR="00FE6314" w:rsidRDefault="00FE6314" w:rsidP="00FE6314">
      <w:pPr>
        <w:autoSpaceDE w:val="0"/>
        <w:autoSpaceDN w:val="0"/>
        <w:adjustRightInd w:val="0"/>
        <w:ind w:firstLine="709"/>
        <w:jc w:val="both"/>
        <w:rPr>
          <w:spacing w:val="-6"/>
        </w:rPr>
      </w:pPr>
    </w:p>
    <w:p w:rsidR="00FE6314" w:rsidRDefault="00FE6314" w:rsidP="00FE6314">
      <w:pPr>
        <w:autoSpaceDE w:val="0"/>
        <w:autoSpaceDN w:val="0"/>
        <w:adjustRightInd w:val="0"/>
        <w:ind w:firstLine="709"/>
        <w:jc w:val="both"/>
        <w:rPr>
          <w:spacing w:val="-6"/>
        </w:rPr>
      </w:pPr>
      <w:r>
        <w:t>Подстатья 343 «Увеличение стоимости горюче-смазочных материалов»</w:t>
      </w:r>
      <w:r>
        <w:rPr>
          <w:snapToGrid w:val="0"/>
        </w:rPr>
        <w:t xml:space="preserve"> детализирована элементами:</w:t>
      </w:r>
    </w:p>
    <w:p w:rsidR="00FE6314" w:rsidRDefault="00FE6314" w:rsidP="00FE6314">
      <w:pPr>
        <w:autoSpaceDE w:val="0"/>
        <w:autoSpaceDN w:val="0"/>
        <w:adjustRightInd w:val="0"/>
        <w:ind w:firstLine="709"/>
        <w:jc w:val="both"/>
        <w:rPr>
          <w:spacing w:val="-6"/>
        </w:rPr>
      </w:pPr>
      <w:r>
        <w:rPr>
          <w:snapToGrid w:val="0"/>
        </w:rPr>
        <w:t>343.1</w:t>
      </w:r>
      <w:r>
        <w:t xml:space="preserve"> «Увеличение стоимости топливно-энергетических ресурсов»;</w:t>
      </w:r>
    </w:p>
    <w:p w:rsidR="00FE6314" w:rsidRDefault="00FE6314" w:rsidP="00FE6314">
      <w:pPr>
        <w:autoSpaceDE w:val="0"/>
        <w:autoSpaceDN w:val="0"/>
        <w:adjustRightInd w:val="0"/>
        <w:ind w:firstLine="709"/>
        <w:jc w:val="both"/>
      </w:pPr>
      <w:r>
        <w:rPr>
          <w:snapToGrid w:val="0"/>
        </w:rPr>
        <w:t>343.2</w:t>
      </w:r>
      <w:r>
        <w:t xml:space="preserve"> «Увеличение стоимости прочих горюче-смазочных материалов».</w:t>
      </w:r>
    </w:p>
    <w:p w:rsidR="00FE6314" w:rsidRDefault="00FE6314" w:rsidP="00FE6314">
      <w:pPr>
        <w:autoSpaceDE w:val="0"/>
        <w:autoSpaceDN w:val="0"/>
        <w:adjustRightInd w:val="0"/>
        <w:ind w:firstLine="709"/>
        <w:jc w:val="both"/>
        <w:rPr>
          <w:spacing w:val="-6"/>
        </w:rPr>
      </w:pPr>
    </w:p>
    <w:p w:rsidR="00FE6314" w:rsidRDefault="00FE6314" w:rsidP="00FE6314">
      <w:pPr>
        <w:autoSpaceDE w:val="0"/>
        <w:autoSpaceDN w:val="0"/>
        <w:adjustRightInd w:val="0"/>
        <w:ind w:firstLine="709"/>
        <w:jc w:val="center"/>
        <w:rPr>
          <w:spacing w:val="-6"/>
        </w:rPr>
      </w:pPr>
      <w:r>
        <w:rPr>
          <w:snapToGrid w:val="0"/>
        </w:rPr>
        <w:t>343.1</w:t>
      </w:r>
      <w:r>
        <w:t xml:space="preserve"> «Увеличение стоимости топливно-энергетических ресурсов»</w:t>
      </w:r>
    </w:p>
    <w:p w:rsidR="00FE6314" w:rsidRDefault="00FE6314" w:rsidP="00FE6314">
      <w:pPr>
        <w:autoSpaceDE w:val="0"/>
        <w:autoSpaceDN w:val="0"/>
        <w:adjustRightInd w:val="0"/>
        <w:ind w:firstLine="709"/>
        <w:jc w:val="both"/>
      </w:pPr>
      <w:r>
        <w:t xml:space="preserve">На данный элемент относятся расходы по оплате договоров </w:t>
      </w:r>
      <w:r>
        <w:br/>
        <w:t>на приобретение дров и угля.</w:t>
      </w:r>
    </w:p>
    <w:p w:rsidR="00FE6314" w:rsidRDefault="00FE6314" w:rsidP="00FE6314">
      <w:pPr>
        <w:autoSpaceDE w:val="0"/>
        <w:autoSpaceDN w:val="0"/>
        <w:adjustRightInd w:val="0"/>
        <w:ind w:firstLine="709"/>
        <w:jc w:val="both"/>
      </w:pPr>
    </w:p>
    <w:p w:rsidR="00FE6314" w:rsidRDefault="00FE6314" w:rsidP="00FE6314">
      <w:pPr>
        <w:autoSpaceDE w:val="0"/>
        <w:autoSpaceDN w:val="0"/>
        <w:adjustRightInd w:val="0"/>
        <w:ind w:firstLine="709"/>
        <w:jc w:val="center"/>
      </w:pPr>
      <w:r>
        <w:rPr>
          <w:snapToGrid w:val="0"/>
        </w:rPr>
        <w:t>343.2</w:t>
      </w:r>
      <w:r>
        <w:t xml:space="preserve"> «Увеличение стоимости прочих горюче-смазочных материалов»</w:t>
      </w:r>
    </w:p>
    <w:p w:rsidR="00FE6314" w:rsidRDefault="00FE6314" w:rsidP="00FE6314">
      <w:pPr>
        <w:autoSpaceDE w:val="0"/>
        <w:autoSpaceDN w:val="0"/>
        <w:adjustRightInd w:val="0"/>
        <w:ind w:firstLine="709"/>
        <w:jc w:val="both"/>
      </w:pPr>
      <w:r>
        <w:t xml:space="preserve">На данный элемент относятся расходы по оплате договоров </w:t>
      </w:r>
      <w:r>
        <w:br/>
        <w:t xml:space="preserve">на приобретение прочих горюче-смазочных материалов, за исключением вышеперечисленных расходов по элементу </w:t>
      </w:r>
      <w:r>
        <w:rPr>
          <w:snapToGrid w:val="0"/>
        </w:rPr>
        <w:t>343.1</w:t>
      </w:r>
      <w:r>
        <w:t>.</w:t>
      </w:r>
    </w:p>
    <w:p w:rsidR="00FE6314" w:rsidRDefault="00FE6314" w:rsidP="00FE6314">
      <w:pPr>
        <w:autoSpaceDE w:val="0"/>
        <w:autoSpaceDN w:val="0"/>
        <w:adjustRightInd w:val="0"/>
        <w:ind w:firstLine="709"/>
        <w:jc w:val="both"/>
        <w:rPr>
          <w:color w:val="FFFFFF"/>
        </w:rPr>
      </w:pPr>
    </w:p>
    <w:p w:rsidR="00FE6314" w:rsidRDefault="00FE6314" w:rsidP="00FE6314">
      <w:pPr>
        <w:pStyle w:val="28"/>
        <w:shd w:val="clear" w:color="auto" w:fill="auto"/>
        <w:spacing w:before="0" w:after="0" w:line="266" w:lineRule="exact"/>
        <w:ind w:left="2180" w:firstLine="0"/>
        <w:jc w:val="left"/>
      </w:pPr>
      <w:r>
        <w:t>Статья 888 «Сводные расходы, формируемые в рамках аналитики»</w:t>
      </w:r>
    </w:p>
    <w:p w:rsidR="00FE6314" w:rsidRDefault="00FE6314" w:rsidP="00FE6314">
      <w:pPr>
        <w:pStyle w:val="28"/>
        <w:shd w:val="clear" w:color="auto" w:fill="auto"/>
        <w:spacing w:before="0" w:after="321" w:line="266" w:lineRule="exact"/>
        <w:ind w:left="20" w:right="280" w:firstLine="720"/>
        <w:jc w:val="left"/>
      </w:pPr>
      <w: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FE6314" w:rsidRDefault="00FE6314" w:rsidP="00FE6314">
      <w:pPr>
        <w:ind w:firstLine="709"/>
        <w:jc w:val="center"/>
      </w:pPr>
      <w:r>
        <w:t>Статья 999 «Условно утвержденные расходы»</w:t>
      </w:r>
    </w:p>
    <w:p w:rsidR="00DB03A8" w:rsidRDefault="00FE6314" w:rsidP="00DB03A8">
      <w:pPr>
        <w:ind w:firstLine="709"/>
        <w:jc w:val="both"/>
      </w:pPr>
      <w:r>
        <w:t>На данную статью относятся расходы, не ра</w:t>
      </w:r>
      <w:r w:rsidR="00DB03A8">
        <w:t xml:space="preserve">спределенные в </w:t>
      </w:r>
      <w:proofErr w:type="gramStart"/>
      <w:r w:rsidR="00DB03A8">
        <w:t>плановом</w:t>
      </w:r>
      <w:proofErr w:type="gramEnd"/>
      <w:r w:rsidR="00DB03A8">
        <w:t xml:space="preserve"> период</w:t>
      </w:r>
    </w:p>
    <w:p w:rsidR="00DB03A8" w:rsidRDefault="00DB03A8" w:rsidP="00DB03A8">
      <w:pPr>
        <w:ind w:firstLine="709"/>
        <w:jc w:val="both"/>
      </w:pPr>
    </w:p>
    <w:p w:rsidR="00DB03A8" w:rsidRDefault="00DB03A8" w:rsidP="00DB03A8">
      <w:pPr>
        <w:ind w:firstLine="709"/>
        <w:jc w:val="both"/>
      </w:pPr>
    </w:p>
    <w:p w:rsidR="00FE6314" w:rsidRDefault="00FE6314" w:rsidP="00DB03A8">
      <w:pPr>
        <w:ind w:firstLine="709"/>
        <w:jc w:val="right"/>
      </w:pPr>
      <w:r>
        <w:lastRenderedPageBreak/>
        <w:t xml:space="preserve"> Приложение № 1 </w:t>
      </w:r>
    </w:p>
    <w:p w:rsidR="00FE6314" w:rsidRDefault="00FE6314" w:rsidP="00FE6314">
      <w:pPr>
        <w:ind w:left="6660"/>
      </w:pPr>
      <w:r>
        <w:t>к Порядку применения бюджетной классификации Российской Федерации в части, относящейся к бюджету</w:t>
      </w:r>
      <w:r>
        <w:rPr>
          <w:bCs/>
        </w:rPr>
        <w:t xml:space="preserve"> сельского поселения </w:t>
      </w:r>
      <w:proofErr w:type="spellStart"/>
      <w:r w:rsidR="00DB03A8"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ind w:left="6660"/>
      </w:pPr>
    </w:p>
    <w:p w:rsidR="00FE6314" w:rsidRDefault="00FE6314" w:rsidP="00FE6314">
      <w:pPr>
        <w:ind w:left="6660"/>
      </w:pPr>
    </w:p>
    <w:p w:rsidR="00FE6314" w:rsidRDefault="00FE6314" w:rsidP="00FE6314">
      <w:pPr>
        <w:jc w:val="center"/>
      </w:pPr>
      <w:r>
        <w:t xml:space="preserve">Перечень главных распорядителей средств бюджета </w:t>
      </w:r>
      <w:r>
        <w:rPr>
          <w:bCs/>
        </w:rPr>
        <w:t xml:space="preserve">сельского поселения </w:t>
      </w:r>
      <w:proofErr w:type="spellStart"/>
      <w:r w:rsidR="00DB03A8" w:rsidRPr="00FE6314">
        <w:rPr>
          <w:bCs/>
          <w:szCs w:val="24"/>
        </w:rPr>
        <w:t>Бишкураевский</w:t>
      </w:r>
      <w:proofErr w:type="spellEnd"/>
      <w:r w:rsidR="00DB03A8">
        <w:rPr>
          <w:bCs/>
        </w:rPr>
        <w:t xml:space="preserve"> </w:t>
      </w:r>
      <w:r>
        <w:rPr>
          <w:bCs/>
        </w:rPr>
        <w:t>сельсовет</w:t>
      </w:r>
      <w:r>
        <w:t xml:space="preserve">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jc w:val="center"/>
        <w:rPr>
          <w:b/>
          <w:bCs/>
        </w:rPr>
      </w:pPr>
    </w:p>
    <w:p w:rsidR="00FE6314" w:rsidRDefault="00FE6314" w:rsidP="00FE6314"/>
    <w:tbl>
      <w:tblPr>
        <w:tblW w:w="9936" w:type="dxa"/>
        <w:tblInd w:w="93" w:type="dxa"/>
        <w:tblLayout w:type="fixed"/>
        <w:tblLook w:val="04A0"/>
      </w:tblPr>
      <w:tblGrid>
        <w:gridCol w:w="4334"/>
        <w:gridCol w:w="5602"/>
      </w:tblGrid>
      <w:tr w:rsidR="00FE6314" w:rsidTr="00FE6314">
        <w:trPr>
          <w:cantSplit/>
          <w:trHeight w:val="984"/>
        </w:trPr>
        <w:tc>
          <w:tcPr>
            <w:tcW w:w="4335" w:type="dxa"/>
            <w:tcBorders>
              <w:top w:val="single" w:sz="4" w:space="0" w:color="auto"/>
              <w:left w:val="single" w:sz="4" w:space="0" w:color="auto"/>
              <w:bottom w:val="nil"/>
              <w:right w:val="nil"/>
            </w:tcBorders>
            <w:vAlign w:val="center"/>
            <w:hideMark/>
          </w:tcPr>
          <w:p w:rsidR="00FE6314" w:rsidRDefault="00FE6314">
            <w:pPr>
              <w:jc w:val="center"/>
              <w:rPr>
                <w:b/>
                <w:szCs w:val="24"/>
              </w:rPr>
            </w:pPr>
            <w:r>
              <w:rPr>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FE6314" w:rsidRDefault="00FE6314">
            <w:pPr>
              <w:jc w:val="center"/>
              <w:rPr>
                <w:b/>
                <w:szCs w:val="24"/>
              </w:rPr>
            </w:pPr>
            <w:r>
              <w:rPr>
                <w:b/>
              </w:rPr>
              <w:t>Наименование главных распорядителей средств бюджета муниципального района</w:t>
            </w:r>
          </w:p>
          <w:p w:rsidR="00FE6314" w:rsidRDefault="00FE6314">
            <w:pPr>
              <w:jc w:val="center"/>
              <w:rPr>
                <w:b/>
              </w:rPr>
            </w:pPr>
            <w:proofErr w:type="spellStart"/>
            <w:r>
              <w:rPr>
                <w:b/>
              </w:rPr>
              <w:t>Туймазинский</w:t>
            </w:r>
            <w:proofErr w:type="spellEnd"/>
            <w:r>
              <w:rPr>
                <w:b/>
              </w:rPr>
              <w:t xml:space="preserve"> район Республики Башкортостан</w:t>
            </w:r>
          </w:p>
          <w:p w:rsidR="00FE6314" w:rsidRDefault="00FE6314">
            <w:pPr>
              <w:ind w:left="-108"/>
              <w:jc w:val="center"/>
              <w:rPr>
                <w:b/>
                <w:szCs w:val="24"/>
              </w:rPr>
            </w:pPr>
          </w:p>
        </w:tc>
      </w:tr>
    </w:tbl>
    <w:p w:rsidR="00FE6314" w:rsidRDefault="00FE6314" w:rsidP="00FE6314">
      <w:pPr>
        <w:spacing w:line="48" w:lineRule="auto"/>
      </w:pPr>
    </w:p>
    <w:tbl>
      <w:tblPr>
        <w:tblW w:w="9912" w:type="dxa"/>
        <w:tblInd w:w="93" w:type="dxa"/>
        <w:tblLayout w:type="fixed"/>
        <w:tblLook w:val="04A0"/>
      </w:tblPr>
      <w:tblGrid>
        <w:gridCol w:w="4334"/>
        <w:gridCol w:w="5578"/>
      </w:tblGrid>
      <w:tr w:rsidR="00FE6314" w:rsidTr="00FE6314">
        <w:trPr>
          <w:trHeight w:val="173"/>
          <w:tblHeader/>
        </w:trPr>
        <w:tc>
          <w:tcPr>
            <w:tcW w:w="4335" w:type="dxa"/>
            <w:tcBorders>
              <w:top w:val="single" w:sz="4" w:space="0" w:color="auto"/>
              <w:left w:val="single" w:sz="4" w:space="0" w:color="auto"/>
              <w:bottom w:val="single" w:sz="4" w:space="0" w:color="auto"/>
              <w:right w:val="single" w:sz="4" w:space="0" w:color="auto"/>
            </w:tcBorders>
            <w:hideMark/>
          </w:tcPr>
          <w:p w:rsidR="00FE6314" w:rsidRDefault="00FE6314">
            <w:pPr>
              <w:tabs>
                <w:tab w:val="left" w:pos="0"/>
              </w:tabs>
              <w:ind w:left="-93"/>
              <w:jc w:val="center"/>
              <w:rPr>
                <w:szCs w:val="24"/>
                <w:lang w:val="en-US"/>
              </w:rPr>
            </w:pPr>
            <w:r>
              <w:rPr>
                <w:lang w:val="en-US"/>
              </w:rPr>
              <w:t>1</w:t>
            </w:r>
          </w:p>
        </w:tc>
        <w:tc>
          <w:tcPr>
            <w:tcW w:w="5580" w:type="dxa"/>
            <w:tcBorders>
              <w:top w:val="single" w:sz="4" w:space="0" w:color="auto"/>
              <w:left w:val="nil"/>
              <w:bottom w:val="single" w:sz="4" w:space="0" w:color="auto"/>
              <w:right w:val="single" w:sz="4" w:space="0" w:color="auto"/>
            </w:tcBorders>
            <w:hideMark/>
          </w:tcPr>
          <w:p w:rsidR="00FE6314" w:rsidRDefault="00FE6314">
            <w:pPr>
              <w:ind w:right="252"/>
              <w:jc w:val="center"/>
              <w:rPr>
                <w:szCs w:val="24"/>
              </w:rPr>
            </w:pPr>
            <w:r>
              <w:t>2</w:t>
            </w:r>
          </w:p>
        </w:tc>
      </w:tr>
      <w:tr w:rsidR="00FE6314" w:rsidTr="00FE6314">
        <w:trPr>
          <w:cantSplit/>
          <w:trHeight w:val="375"/>
        </w:trPr>
        <w:tc>
          <w:tcPr>
            <w:tcW w:w="4335" w:type="dxa"/>
            <w:tcBorders>
              <w:top w:val="single" w:sz="4" w:space="0" w:color="auto"/>
              <w:left w:val="single" w:sz="4" w:space="0" w:color="auto"/>
              <w:bottom w:val="single" w:sz="4" w:space="0" w:color="auto"/>
              <w:right w:val="single" w:sz="4" w:space="0" w:color="auto"/>
            </w:tcBorders>
            <w:hideMark/>
          </w:tcPr>
          <w:p w:rsidR="00FE6314" w:rsidRDefault="00FE6314">
            <w:pPr>
              <w:ind w:left="-93"/>
              <w:jc w:val="center"/>
              <w:rPr>
                <w:bCs/>
                <w:szCs w:val="24"/>
              </w:rPr>
            </w:pPr>
            <w:r>
              <w:rPr>
                <w:bCs/>
                <w:lang w:val="en-US"/>
              </w:rPr>
              <w:t>7</w:t>
            </w:r>
            <w:r>
              <w:rPr>
                <w:bCs/>
              </w:rPr>
              <w:t>91</w:t>
            </w:r>
          </w:p>
        </w:tc>
        <w:tc>
          <w:tcPr>
            <w:tcW w:w="5580" w:type="dxa"/>
            <w:tcBorders>
              <w:top w:val="single" w:sz="4" w:space="0" w:color="auto"/>
              <w:left w:val="nil"/>
              <w:bottom w:val="single" w:sz="4" w:space="0" w:color="auto"/>
              <w:right w:val="single" w:sz="4" w:space="0" w:color="auto"/>
            </w:tcBorders>
            <w:hideMark/>
          </w:tcPr>
          <w:p w:rsidR="00FE6314" w:rsidRDefault="00FE6314">
            <w:pPr>
              <w:jc w:val="both"/>
              <w:rPr>
                <w:bCs/>
                <w:szCs w:val="24"/>
              </w:rPr>
            </w:pPr>
            <w:r>
              <w:rPr>
                <w:bCs/>
              </w:rPr>
              <w:t xml:space="preserve">Администрация сельского поселения </w:t>
            </w:r>
            <w:proofErr w:type="spellStart"/>
            <w:r w:rsidR="00DB03A8" w:rsidRPr="00FE6314">
              <w:rPr>
                <w:bCs/>
                <w:szCs w:val="24"/>
              </w:rPr>
              <w:t>Бишкураевский</w:t>
            </w:r>
            <w:proofErr w:type="spellEnd"/>
            <w:r>
              <w:rPr>
                <w:bCs/>
              </w:rPr>
              <w:t xml:space="preserve"> сельсовет муниципального района </w:t>
            </w:r>
            <w:proofErr w:type="spellStart"/>
            <w:r>
              <w:rPr>
                <w:bCs/>
              </w:rPr>
              <w:t>Туймазинский</w:t>
            </w:r>
            <w:proofErr w:type="spellEnd"/>
            <w:r>
              <w:rPr>
                <w:bCs/>
              </w:rPr>
              <w:t xml:space="preserve"> район Республики Башкортостан</w:t>
            </w:r>
          </w:p>
        </w:tc>
      </w:tr>
    </w:tbl>
    <w:p w:rsidR="00FE6314" w:rsidRDefault="00FE6314" w:rsidP="00FE6314"/>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both"/>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FE6314">
      <w:pPr>
        <w:ind w:firstLine="3600"/>
        <w:jc w:val="center"/>
        <w:rPr>
          <w:snapToGrid w:val="0"/>
        </w:rPr>
      </w:pPr>
    </w:p>
    <w:p w:rsidR="00FE6314" w:rsidRDefault="00FE6314" w:rsidP="00DB03A8">
      <w:pPr>
        <w:rPr>
          <w:snapToGrid w:val="0"/>
        </w:rPr>
      </w:pPr>
    </w:p>
    <w:p w:rsidR="00FE6314" w:rsidRDefault="00FE6314" w:rsidP="00FE6314">
      <w:pPr>
        <w:ind w:firstLine="3600"/>
        <w:jc w:val="center"/>
        <w:rPr>
          <w:snapToGrid w:val="0"/>
        </w:rPr>
      </w:pPr>
      <w:r>
        <w:rPr>
          <w:snapToGrid w:val="0"/>
        </w:rPr>
        <w:lastRenderedPageBreak/>
        <w:t xml:space="preserve">      Приложение № 2</w:t>
      </w:r>
    </w:p>
    <w:p w:rsidR="00FE6314" w:rsidRDefault="00FE6314" w:rsidP="00FE6314">
      <w:pPr>
        <w:ind w:left="5940"/>
        <w:rPr>
          <w:snapToGrid w:val="0"/>
        </w:rPr>
      </w:pPr>
      <w:r>
        <w:t xml:space="preserve">к Порядку применения бюджетной классификации Российской Федерации в части, относящейся к бюджету </w:t>
      </w:r>
      <w:r>
        <w:rPr>
          <w:bCs/>
        </w:rPr>
        <w:t>сельского поселения</w:t>
      </w:r>
      <w:r w:rsidR="00DB03A8" w:rsidRPr="00DB03A8">
        <w:rPr>
          <w:bCs/>
          <w:szCs w:val="24"/>
        </w:rPr>
        <w:t xml:space="preserve"> </w:t>
      </w:r>
      <w:proofErr w:type="spellStart"/>
      <w:r w:rsidR="00DB03A8" w:rsidRPr="00FE6314">
        <w:rPr>
          <w:bCs/>
          <w:szCs w:val="24"/>
        </w:rPr>
        <w:t>Бишкураевский</w:t>
      </w:r>
      <w:proofErr w:type="spellEnd"/>
      <w:r w:rsidR="00DB03A8">
        <w:rPr>
          <w:bCs/>
        </w:rPr>
        <w:t xml:space="preserve"> </w:t>
      </w:r>
      <w:r>
        <w:rPr>
          <w:bCs/>
        </w:rPr>
        <w:t>сельсовет</w:t>
      </w:r>
      <w:r>
        <w:t xml:space="preserve"> муниципального района </w:t>
      </w:r>
      <w:proofErr w:type="spellStart"/>
      <w:r>
        <w:t>Туймазинский</w:t>
      </w:r>
      <w:proofErr w:type="spellEnd"/>
      <w:r>
        <w:t xml:space="preserve"> район Республики Башкортостан</w:t>
      </w:r>
    </w:p>
    <w:p w:rsidR="00FE6314" w:rsidRDefault="00FE6314" w:rsidP="00FE6314">
      <w:pPr>
        <w:ind w:left="5940"/>
        <w:rPr>
          <w:snapToGrid w:val="0"/>
        </w:rPr>
      </w:pPr>
    </w:p>
    <w:p w:rsidR="00FE6314" w:rsidRDefault="00FE6314" w:rsidP="00FE6314">
      <w:pPr>
        <w:ind w:firstLine="3600"/>
        <w:jc w:val="both"/>
        <w:rPr>
          <w:snapToGrid w:val="0"/>
        </w:rPr>
      </w:pPr>
    </w:p>
    <w:p w:rsidR="00FE6314" w:rsidRDefault="00FE6314" w:rsidP="00FE6314">
      <w:pPr>
        <w:jc w:val="center"/>
        <w:rPr>
          <w:b/>
          <w:snapToGrid w:val="0"/>
        </w:rPr>
      </w:pPr>
      <w:r>
        <w:rPr>
          <w:b/>
          <w:snapToGrid w:val="0"/>
        </w:rPr>
        <w:t>Перечень кодов целевых статей</w:t>
      </w:r>
    </w:p>
    <w:p w:rsidR="00FE6314" w:rsidRDefault="00FE6314" w:rsidP="00FE6314">
      <w:pPr>
        <w:jc w:val="center"/>
        <w:rPr>
          <w:rFonts w:eastAsia="Times New Roman"/>
          <w:b/>
          <w:snapToGrid w:val="0"/>
        </w:rPr>
      </w:pPr>
      <w:r>
        <w:rPr>
          <w:b/>
          <w:snapToGrid w:val="0"/>
        </w:rPr>
        <w:t xml:space="preserve"> расходов бюджета </w:t>
      </w:r>
      <w:r>
        <w:rPr>
          <w:b/>
          <w:bCs/>
        </w:rPr>
        <w:t xml:space="preserve">сельского </w:t>
      </w:r>
      <w:r w:rsidRPr="00DB03A8">
        <w:rPr>
          <w:b/>
          <w:bCs/>
        </w:rPr>
        <w:t xml:space="preserve">поселения </w:t>
      </w:r>
      <w:proofErr w:type="spellStart"/>
      <w:r w:rsidR="00DB03A8" w:rsidRPr="00DB03A8">
        <w:rPr>
          <w:b/>
          <w:bCs/>
          <w:szCs w:val="24"/>
        </w:rPr>
        <w:t>Бишкураевский</w:t>
      </w:r>
      <w:proofErr w:type="spellEnd"/>
      <w:r>
        <w:rPr>
          <w:b/>
          <w:bCs/>
        </w:rPr>
        <w:t xml:space="preserve"> сельсовет</w:t>
      </w:r>
      <w:r>
        <w:rPr>
          <w:b/>
          <w:snapToGrid w:val="0"/>
        </w:rPr>
        <w:t xml:space="preserve"> муниципального района </w:t>
      </w:r>
      <w:proofErr w:type="spellStart"/>
      <w:r>
        <w:rPr>
          <w:b/>
          <w:snapToGrid w:val="0"/>
        </w:rPr>
        <w:t>Туймазинский</w:t>
      </w:r>
      <w:proofErr w:type="spellEnd"/>
      <w:r>
        <w:rPr>
          <w:b/>
          <w:snapToGrid w:val="0"/>
        </w:rPr>
        <w:t xml:space="preserve"> район Республики Башкортостан</w:t>
      </w:r>
    </w:p>
    <w:p w:rsidR="00FE6314" w:rsidRDefault="00FE6314" w:rsidP="00FE6314">
      <w:pPr>
        <w:jc w:val="center"/>
        <w:rPr>
          <w:b/>
          <w:snapToGrid w:val="0"/>
        </w:rPr>
      </w:pPr>
    </w:p>
    <w:tbl>
      <w:tblPr>
        <w:tblW w:w="9600" w:type="dxa"/>
        <w:tblInd w:w="93" w:type="dxa"/>
        <w:tblBorders>
          <w:top w:val="single" w:sz="4" w:space="0" w:color="auto"/>
          <w:left w:val="single" w:sz="4" w:space="0" w:color="auto"/>
          <w:right w:val="single" w:sz="4" w:space="0" w:color="auto"/>
          <w:insideV w:val="single" w:sz="4" w:space="0" w:color="auto"/>
        </w:tblBorders>
        <w:tblLook w:val="04A0"/>
      </w:tblPr>
      <w:tblGrid>
        <w:gridCol w:w="2283"/>
        <w:gridCol w:w="7317"/>
      </w:tblGrid>
      <w:tr w:rsidR="00FE6314" w:rsidTr="00FE6314">
        <w:trPr>
          <w:cantSplit/>
          <w:trHeight w:val="705"/>
        </w:trPr>
        <w:tc>
          <w:tcPr>
            <w:tcW w:w="2283" w:type="dxa"/>
            <w:tcBorders>
              <w:top w:val="single" w:sz="4" w:space="0" w:color="auto"/>
              <w:left w:val="single" w:sz="4" w:space="0" w:color="auto"/>
              <w:bottom w:val="nil"/>
              <w:right w:val="single" w:sz="4" w:space="0" w:color="auto"/>
            </w:tcBorders>
          </w:tcPr>
          <w:p w:rsidR="00FE6314" w:rsidRDefault="00FE6314">
            <w:pPr>
              <w:jc w:val="center"/>
              <w:rPr>
                <w:b/>
                <w:bCs/>
                <w:color w:val="000000"/>
                <w:szCs w:val="24"/>
              </w:rPr>
            </w:pPr>
            <w:r>
              <w:rPr>
                <w:b/>
                <w:bCs/>
                <w:color w:val="000000"/>
              </w:rPr>
              <w:t xml:space="preserve">Код </w:t>
            </w:r>
          </w:p>
          <w:p w:rsidR="00FE6314" w:rsidRDefault="00FE6314">
            <w:pPr>
              <w:jc w:val="center"/>
              <w:rPr>
                <w:b/>
                <w:bCs/>
                <w:color w:val="000000"/>
                <w:szCs w:val="24"/>
              </w:rPr>
            </w:pPr>
          </w:p>
        </w:tc>
        <w:tc>
          <w:tcPr>
            <w:tcW w:w="7317" w:type="dxa"/>
            <w:tcBorders>
              <w:top w:val="single" w:sz="4" w:space="0" w:color="auto"/>
              <w:left w:val="single" w:sz="4" w:space="0" w:color="auto"/>
              <w:bottom w:val="nil"/>
              <w:right w:val="single" w:sz="4" w:space="0" w:color="auto"/>
            </w:tcBorders>
            <w:hideMark/>
          </w:tcPr>
          <w:p w:rsidR="00FE6314" w:rsidRDefault="00FE6314">
            <w:pPr>
              <w:jc w:val="center"/>
              <w:rPr>
                <w:b/>
                <w:bCs/>
                <w:color w:val="000000"/>
                <w:szCs w:val="24"/>
              </w:rPr>
            </w:pPr>
            <w:r>
              <w:rPr>
                <w:color w:val="000000"/>
              </w:rPr>
              <w:t>Наименование</w:t>
            </w:r>
            <w:r>
              <w:t xml:space="preserve"> целевой статьи расходов</w:t>
            </w:r>
          </w:p>
        </w:tc>
      </w:tr>
    </w:tbl>
    <w:p w:rsidR="00FE6314" w:rsidRDefault="00FE6314" w:rsidP="00FE6314"/>
    <w:tbl>
      <w:tblPr>
        <w:tblW w:w="9604" w:type="dxa"/>
        <w:tblInd w:w="93" w:type="dxa"/>
        <w:tblLook w:val="04A0"/>
      </w:tblPr>
      <w:tblGrid>
        <w:gridCol w:w="2283"/>
        <w:gridCol w:w="7321"/>
      </w:tblGrid>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hideMark/>
          </w:tcPr>
          <w:p w:rsidR="00FE6314" w:rsidRDefault="00FE6314">
            <w:pPr>
              <w:jc w:val="center"/>
              <w:rPr>
                <w:bCs/>
                <w:color w:val="000000"/>
                <w:szCs w:val="24"/>
              </w:rPr>
            </w:pPr>
            <w:r>
              <w:rPr>
                <w:bCs/>
                <w:color w:val="000000"/>
              </w:rPr>
              <w:t>1</w:t>
            </w:r>
          </w:p>
        </w:tc>
        <w:tc>
          <w:tcPr>
            <w:tcW w:w="7321" w:type="dxa"/>
            <w:tcBorders>
              <w:top w:val="single" w:sz="4" w:space="0" w:color="auto"/>
              <w:left w:val="nil"/>
              <w:bottom w:val="single" w:sz="4" w:space="0" w:color="auto"/>
              <w:right w:val="single" w:sz="4" w:space="0" w:color="auto"/>
            </w:tcBorders>
            <w:hideMark/>
          </w:tcPr>
          <w:p w:rsidR="00FE6314" w:rsidRDefault="00FE6314">
            <w:pPr>
              <w:jc w:val="center"/>
              <w:rPr>
                <w:bCs/>
                <w:color w:val="000000"/>
                <w:szCs w:val="24"/>
              </w:rPr>
            </w:pPr>
            <w:r>
              <w:rPr>
                <w:bCs/>
                <w:color w:val="000000"/>
              </w:rPr>
              <w:t>2</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b/>
                <w:bCs/>
                <w:szCs w:val="24"/>
              </w:rPr>
            </w:pPr>
            <w:r>
              <w:rPr>
                <w:b/>
                <w:bCs/>
              </w:rPr>
              <w:t>0100000000</w:t>
            </w:r>
          </w:p>
        </w:tc>
        <w:tc>
          <w:tcPr>
            <w:tcW w:w="7321" w:type="dxa"/>
            <w:tcBorders>
              <w:top w:val="single" w:sz="4" w:space="0" w:color="auto"/>
              <w:left w:val="nil"/>
              <w:bottom w:val="single" w:sz="4" w:space="0" w:color="auto"/>
              <w:right w:val="single" w:sz="4" w:space="0" w:color="auto"/>
            </w:tcBorders>
            <w:hideMark/>
          </w:tcPr>
          <w:p w:rsidR="00FE6314" w:rsidRDefault="00FE6314">
            <w:pPr>
              <w:jc w:val="both"/>
              <w:rPr>
                <w:b/>
                <w:bCs/>
                <w:szCs w:val="24"/>
              </w:rPr>
            </w:pPr>
            <w:r>
              <w:rPr>
                <w:rStyle w:val="9pt"/>
                <w:rFonts w:eastAsia="Calibri"/>
              </w:rPr>
              <w:t xml:space="preserve">Муниципальная программа "Развитие сельского хозяйства в муниципальном районе </w:t>
            </w:r>
            <w:proofErr w:type="spellStart"/>
            <w:r>
              <w:rPr>
                <w:rStyle w:val="9pt"/>
                <w:rFonts w:eastAsia="Calibri"/>
              </w:rPr>
              <w:t>Туймазинский</w:t>
            </w:r>
            <w:proofErr w:type="spellEnd"/>
            <w:r>
              <w:rPr>
                <w:rStyle w:val="9pt"/>
                <w:rFonts w:eastAsia="Calibri"/>
              </w:rPr>
              <w:t xml:space="preserve"> район Республики Башкортостан"</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0100000000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color w:val="000000"/>
                <w:szCs w:val="24"/>
              </w:rPr>
            </w:pPr>
            <w:r>
              <w:rPr>
                <w:color w:val="000000"/>
              </w:rPr>
              <w:t>Реализуется в целом</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0100002030</w:t>
            </w:r>
          </w:p>
        </w:tc>
        <w:tc>
          <w:tcPr>
            <w:tcW w:w="7321" w:type="dxa"/>
            <w:tcBorders>
              <w:top w:val="single" w:sz="4" w:space="0" w:color="auto"/>
              <w:left w:val="nil"/>
              <w:bottom w:val="single" w:sz="4" w:space="0" w:color="auto"/>
              <w:right w:val="single" w:sz="4" w:space="0" w:color="auto"/>
            </w:tcBorders>
            <w:vAlign w:val="bottom"/>
          </w:tcPr>
          <w:p w:rsidR="00FE6314" w:rsidRDefault="00FE6314">
            <w:pPr>
              <w:rPr>
                <w:szCs w:val="24"/>
              </w:rPr>
            </w:pPr>
            <w:r>
              <w:t>Глава муниципального образования</w:t>
            </w:r>
          </w:p>
          <w:p w:rsidR="00FE6314" w:rsidRDefault="00FE6314">
            <w:pPr>
              <w:rPr>
                <w:color w:val="000000"/>
                <w:szCs w:val="24"/>
              </w:rPr>
            </w:pP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0100002040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color w:val="000000"/>
                <w:szCs w:val="24"/>
              </w:rPr>
            </w:pPr>
            <w:r>
              <w:rPr>
                <w:color w:val="000000"/>
              </w:rPr>
              <w:t>Аппараты органов государственной власти Республики Башкортостан</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0100006050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Мероприятия по благоустройству территорий населенных пунктов</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0100003150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Дорожное хозяйство</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0100003330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Проведение работ по землеустройству</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0100003380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Мероприятия в области строительства, архитектуры и градостроительства</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0100003610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Уплата взносов на капитальный ремонт в отношении помещений находящихся в государственной или муниципальной собственности</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0100074040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bCs/>
                <w:szCs w:val="24"/>
              </w:rPr>
            </w:pPr>
            <w:r>
              <w:rPr>
                <w:bCs/>
              </w:rPr>
              <w:t>0100007500</w:t>
            </w:r>
          </w:p>
        </w:tc>
        <w:tc>
          <w:tcPr>
            <w:tcW w:w="7321" w:type="dxa"/>
            <w:tcBorders>
              <w:top w:val="single" w:sz="4" w:space="0" w:color="auto"/>
              <w:left w:val="nil"/>
              <w:bottom w:val="single" w:sz="4" w:space="0" w:color="auto"/>
              <w:right w:val="single" w:sz="4" w:space="0" w:color="auto"/>
            </w:tcBorders>
            <w:hideMark/>
          </w:tcPr>
          <w:p w:rsidR="00FE6314" w:rsidRDefault="00FE6314">
            <w:pPr>
              <w:rPr>
                <w:bCs/>
                <w:szCs w:val="24"/>
              </w:rPr>
            </w:pPr>
            <w:r>
              <w:rPr>
                <w:bCs/>
              </w:rPr>
              <w:t>Резервные фонды местных администраций</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bCs/>
                <w:szCs w:val="24"/>
              </w:rPr>
            </w:pPr>
            <w:r>
              <w:rPr>
                <w:bCs/>
              </w:rPr>
              <w:t>0100000220</w:t>
            </w:r>
          </w:p>
        </w:tc>
        <w:tc>
          <w:tcPr>
            <w:tcW w:w="7321" w:type="dxa"/>
            <w:tcBorders>
              <w:top w:val="single" w:sz="4" w:space="0" w:color="auto"/>
              <w:left w:val="nil"/>
              <w:bottom w:val="single" w:sz="4" w:space="0" w:color="auto"/>
              <w:right w:val="single" w:sz="4" w:space="0" w:color="auto"/>
            </w:tcBorders>
            <w:hideMark/>
          </w:tcPr>
          <w:p w:rsidR="00FE6314" w:rsidRDefault="00FE6314">
            <w:pPr>
              <w:rPr>
                <w:bCs/>
                <w:szCs w:val="24"/>
              </w:rPr>
            </w:pPr>
            <w:r>
              <w:rPr>
                <w:bCs/>
              </w:rPr>
              <w:t>Проведение выборов в представительные органы муниципального образования</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bCs/>
                <w:szCs w:val="24"/>
              </w:rPr>
            </w:pPr>
            <w:r>
              <w:rPr>
                <w:bCs/>
              </w:rPr>
              <w:t>0100024300</w:t>
            </w:r>
          </w:p>
        </w:tc>
        <w:tc>
          <w:tcPr>
            <w:tcW w:w="7321" w:type="dxa"/>
            <w:tcBorders>
              <w:top w:val="single" w:sz="4" w:space="0" w:color="auto"/>
              <w:left w:val="nil"/>
              <w:bottom w:val="single" w:sz="4" w:space="0" w:color="auto"/>
              <w:right w:val="single" w:sz="4" w:space="0" w:color="auto"/>
            </w:tcBorders>
            <w:hideMark/>
          </w:tcPr>
          <w:p w:rsidR="00FE6314" w:rsidRDefault="00FE6314">
            <w:pPr>
              <w:rPr>
                <w:bCs/>
                <w:szCs w:val="24"/>
              </w:rPr>
            </w:pPr>
            <w:r>
              <w:rPr>
                <w:bCs/>
              </w:rPr>
              <w:t>Мероприятия по развитию инфраструктуры объектов противопожарной службы</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bCs/>
                <w:szCs w:val="24"/>
              </w:rPr>
            </w:pPr>
            <w:r>
              <w:rPr>
                <w:bCs/>
              </w:rPr>
              <w:t>0100024700</w:t>
            </w:r>
          </w:p>
        </w:tc>
        <w:tc>
          <w:tcPr>
            <w:tcW w:w="7321" w:type="dxa"/>
            <w:tcBorders>
              <w:top w:val="single" w:sz="4" w:space="0" w:color="auto"/>
              <w:left w:val="nil"/>
              <w:bottom w:val="single" w:sz="4" w:space="0" w:color="auto"/>
              <w:right w:val="single" w:sz="4" w:space="0" w:color="auto"/>
            </w:tcBorders>
            <w:hideMark/>
          </w:tcPr>
          <w:p w:rsidR="00FE6314" w:rsidRDefault="00FE6314">
            <w:pPr>
              <w:rPr>
                <w:bCs/>
                <w:szCs w:val="24"/>
              </w:rPr>
            </w:pPr>
            <w:r>
              <w:rPr>
                <w:bCs/>
              </w:rPr>
              <w:t>Мероприятия по профилактике терроризма и экстремизма</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0100041200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color w:val="000000"/>
                <w:szCs w:val="24"/>
              </w:rPr>
            </w:pPr>
            <w:r>
              <w:rPr>
                <w:color w:val="000000"/>
              </w:rPr>
              <w:t>Обустройство контейнерных площадок</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0100074000</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Иные безвозмездные и безвозвратные перечисления</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lang w:val="en-US"/>
              </w:rPr>
            </w:pPr>
            <w:r>
              <w:t>01000</w:t>
            </w:r>
            <w:r>
              <w:rPr>
                <w:lang w:val="en-US"/>
              </w:rPr>
              <w:t>S2310</w:t>
            </w:r>
          </w:p>
        </w:tc>
        <w:tc>
          <w:tcPr>
            <w:tcW w:w="7321" w:type="dxa"/>
            <w:tcBorders>
              <w:top w:val="single" w:sz="4" w:space="0" w:color="auto"/>
              <w:left w:val="nil"/>
              <w:bottom w:val="single" w:sz="4" w:space="0" w:color="auto"/>
              <w:right w:val="single" w:sz="4" w:space="0" w:color="auto"/>
            </w:tcBorders>
            <w:hideMark/>
          </w:tcPr>
          <w:p w:rsidR="00FE6314" w:rsidRDefault="00FE6314">
            <w:pPr>
              <w:rPr>
                <w:bCs/>
                <w:szCs w:val="24"/>
              </w:rPr>
            </w:pPr>
            <w:r>
              <w:rPr>
                <w:bCs/>
              </w:rPr>
              <w:t>Мероприятия по улучшению систем наружного освещения населенных пунктов Республики Башкортостан</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lang w:val="en-US"/>
              </w:rPr>
            </w:pPr>
            <w:r>
              <w:t>01000S2</w:t>
            </w:r>
            <w:r>
              <w:rPr>
                <w:lang w:val="en-US"/>
              </w:rPr>
              <w:t>471</w:t>
            </w:r>
          </w:p>
        </w:tc>
        <w:tc>
          <w:tcPr>
            <w:tcW w:w="7321" w:type="dxa"/>
            <w:tcBorders>
              <w:top w:val="single" w:sz="4" w:space="0" w:color="auto"/>
              <w:left w:val="nil"/>
              <w:bottom w:val="single" w:sz="4" w:space="0" w:color="auto"/>
              <w:right w:val="single" w:sz="4" w:space="0" w:color="auto"/>
            </w:tcBorders>
            <w:hideMark/>
          </w:tcPr>
          <w:p w:rsidR="00FE6314" w:rsidRDefault="00FE6314">
            <w:pPr>
              <w:rPr>
                <w:szCs w:val="24"/>
              </w:rPr>
            </w:pPr>
            <w:r>
              <w:t>Реализация проектов развития общественной инфраструктуры, основанных на местных инициативах, за счет средств бюджетов</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lastRenderedPageBreak/>
              <w:t>01000S2</w:t>
            </w:r>
            <w:r>
              <w:rPr>
                <w:lang w:val="en-US"/>
              </w:rPr>
              <w:t>47</w:t>
            </w:r>
            <w:r>
              <w:t>2</w:t>
            </w:r>
          </w:p>
        </w:tc>
        <w:tc>
          <w:tcPr>
            <w:tcW w:w="7321" w:type="dxa"/>
            <w:tcBorders>
              <w:top w:val="single" w:sz="4" w:space="0" w:color="auto"/>
              <w:left w:val="nil"/>
              <w:bottom w:val="single" w:sz="4" w:space="0" w:color="auto"/>
              <w:right w:val="single" w:sz="4" w:space="0" w:color="auto"/>
            </w:tcBorders>
            <w:hideMark/>
          </w:tcPr>
          <w:p w:rsidR="00FE6314" w:rsidRDefault="00FE6314">
            <w:pPr>
              <w:rPr>
                <w:szCs w:val="24"/>
              </w:rPr>
            </w:pPr>
            <w: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01000S2</w:t>
            </w:r>
            <w:r>
              <w:rPr>
                <w:lang w:val="en-US"/>
              </w:rPr>
              <w:t>47</w:t>
            </w:r>
            <w:r>
              <w:t>3</w:t>
            </w:r>
          </w:p>
        </w:tc>
        <w:tc>
          <w:tcPr>
            <w:tcW w:w="7321" w:type="dxa"/>
            <w:tcBorders>
              <w:top w:val="single" w:sz="4" w:space="0" w:color="auto"/>
              <w:left w:val="nil"/>
              <w:bottom w:val="single" w:sz="4" w:space="0" w:color="auto"/>
              <w:right w:val="single" w:sz="4" w:space="0" w:color="auto"/>
            </w:tcBorders>
            <w:hideMark/>
          </w:tcPr>
          <w:p w:rsidR="00FE6314" w:rsidRDefault="00FE6314">
            <w:pPr>
              <w:rPr>
                <w:szCs w:val="24"/>
              </w:rPr>
            </w:pPr>
            <w: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rPr>
            </w:pPr>
            <w:r>
              <w:t>0100055550</w:t>
            </w:r>
          </w:p>
        </w:tc>
        <w:tc>
          <w:tcPr>
            <w:tcW w:w="7321" w:type="dxa"/>
            <w:tcBorders>
              <w:top w:val="single" w:sz="4" w:space="0" w:color="auto"/>
              <w:left w:val="nil"/>
              <w:bottom w:val="single" w:sz="4" w:space="0" w:color="auto"/>
              <w:right w:val="single" w:sz="4" w:space="0" w:color="auto"/>
            </w:tcBorders>
            <w:hideMark/>
          </w:tcPr>
          <w:p w:rsidR="00FE6314" w:rsidRDefault="00FE6314">
            <w:pPr>
              <w:rPr>
                <w:szCs w:val="24"/>
              </w:rPr>
            </w:pPr>
            <w:r>
              <w:t>Реализация программ формирования современной городской среды</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bCs/>
                <w:szCs w:val="24"/>
              </w:rPr>
            </w:pPr>
            <w:r>
              <w:rPr>
                <w:bCs/>
              </w:rPr>
              <w:t>01000S2481</w:t>
            </w:r>
          </w:p>
        </w:tc>
        <w:tc>
          <w:tcPr>
            <w:tcW w:w="7321" w:type="dxa"/>
            <w:tcBorders>
              <w:top w:val="single" w:sz="4" w:space="0" w:color="auto"/>
              <w:left w:val="nil"/>
              <w:bottom w:val="single" w:sz="4" w:space="0" w:color="auto"/>
              <w:right w:val="single" w:sz="4" w:space="0" w:color="auto"/>
            </w:tcBorders>
            <w:hideMark/>
          </w:tcPr>
          <w:p w:rsidR="00FE6314" w:rsidRDefault="00FE6314">
            <w:pPr>
              <w:rPr>
                <w:bCs/>
                <w:szCs w:val="24"/>
              </w:rPr>
            </w:pPr>
            <w:r>
              <w:rPr>
                <w:bC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bCs/>
                <w:szCs w:val="24"/>
                <w:lang w:val="en-US"/>
              </w:rPr>
            </w:pPr>
            <w:r>
              <w:rPr>
                <w:bCs/>
              </w:rPr>
              <w:t>01</w:t>
            </w:r>
            <w:r>
              <w:rPr>
                <w:bCs/>
                <w:lang w:val="en-US"/>
              </w:rPr>
              <w:t>00051180</w:t>
            </w:r>
          </w:p>
        </w:tc>
        <w:tc>
          <w:tcPr>
            <w:tcW w:w="7321" w:type="dxa"/>
            <w:tcBorders>
              <w:top w:val="single" w:sz="4" w:space="0" w:color="auto"/>
              <w:left w:val="nil"/>
              <w:bottom w:val="single" w:sz="4" w:space="0" w:color="auto"/>
              <w:right w:val="single" w:sz="4" w:space="0" w:color="auto"/>
            </w:tcBorders>
            <w:hideMark/>
          </w:tcPr>
          <w:p w:rsidR="00FE6314" w:rsidRDefault="00FE6314">
            <w:pPr>
              <w:rPr>
                <w:bCs/>
                <w:szCs w:val="24"/>
              </w:rPr>
            </w:pPr>
            <w:r>
              <w:rPr>
                <w:bCs/>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FE6314" w:rsidTr="00FE6314">
        <w:trPr>
          <w:cantSplit/>
          <w:trHeight w:val="331"/>
          <w:tblHeader/>
        </w:trPr>
        <w:tc>
          <w:tcPr>
            <w:tcW w:w="2283" w:type="dxa"/>
            <w:tcBorders>
              <w:top w:val="single" w:sz="4" w:space="0" w:color="auto"/>
              <w:left w:val="single" w:sz="4" w:space="0" w:color="auto"/>
              <w:bottom w:val="single" w:sz="4" w:space="0" w:color="auto"/>
              <w:right w:val="single" w:sz="4" w:space="0" w:color="auto"/>
            </w:tcBorders>
            <w:vAlign w:val="center"/>
            <w:hideMark/>
          </w:tcPr>
          <w:p w:rsidR="00FE6314" w:rsidRDefault="00FE6314">
            <w:pPr>
              <w:jc w:val="center"/>
              <w:rPr>
                <w:szCs w:val="24"/>
                <w:lang w:val="en-US"/>
              </w:rPr>
            </w:pPr>
            <w:r>
              <w:rPr>
                <w:lang w:val="en-US"/>
              </w:rPr>
              <w:t>9999999999</w:t>
            </w:r>
          </w:p>
        </w:tc>
        <w:tc>
          <w:tcPr>
            <w:tcW w:w="7321" w:type="dxa"/>
            <w:tcBorders>
              <w:top w:val="single" w:sz="4" w:space="0" w:color="auto"/>
              <w:left w:val="nil"/>
              <w:bottom w:val="single" w:sz="4" w:space="0" w:color="auto"/>
              <w:right w:val="single" w:sz="4" w:space="0" w:color="auto"/>
            </w:tcBorders>
            <w:vAlign w:val="bottom"/>
            <w:hideMark/>
          </w:tcPr>
          <w:p w:rsidR="00FE6314" w:rsidRDefault="00FE6314">
            <w:pPr>
              <w:rPr>
                <w:szCs w:val="24"/>
              </w:rPr>
            </w:pPr>
            <w:r>
              <w:t>Условно утвержденные расходы</w:t>
            </w:r>
          </w:p>
        </w:tc>
      </w:tr>
    </w:tbl>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pStyle w:val="36"/>
        <w:shd w:val="clear" w:color="auto" w:fill="auto"/>
        <w:spacing w:before="499" w:after="0" w:line="227" w:lineRule="exact"/>
        <w:ind w:left="5620"/>
      </w:pPr>
    </w:p>
    <w:p w:rsidR="00FE6314" w:rsidRDefault="00FE6314" w:rsidP="00FE6314">
      <w:pPr>
        <w:pStyle w:val="36"/>
        <w:shd w:val="clear" w:color="auto" w:fill="auto"/>
        <w:spacing w:before="499" w:after="0" w:line="227" w:lineRule="exact"/>
        <w:ind w:left="5620"/>
      </w:pPr>
    </w:p>
    <w:p w:rsidR="00FE6314" w:rsidRDefault="00FE6314" w:rsidP="00FE6314">
      <w:pPr>
        <w:pStyle w:val="36"/>
        <w:shd w:val="clear" w:color="auto" w:fill="auto"/>
        <w:spacing w:before="499" w:after="0" w:line="227" w:lineRule="exact"/>
        <w:ind w:left="5620"/>
      </w:pPr>
    </w:p>
    <w:p w:rsidR="00FE6314" w:rsidRDefault="00FE6314" w:rsidP="00FE6314">
      <w:pPr>
        <w:pStyle w:val="36"/>
        <w:shd w:val="clear" w:color="auto" w:fill="auto"/>
        <w:spacing w:before="499" w:after="0" w:line="227" w:lineRule="exact"/>
        <w:ind w:left="5620"/>
      </w:pPr>
    </w:p>
    <w:p w:rsidR="00FE6314" w:rsidRDefault="00FE6314" w:rsidP="00FE6314">
      <w:pPr>
        <w:pStyle w:val="36"/>
        <w:shd w:val="clear" w:color="auto" w:fill="auto"/>
        <w:spacing w:before="499" w:after="0" w:line="227" w:lineRule="exact"/>
        <w:ind w:left="5620"/>
      </w:pPr>
    </w:p>
    <w:p w:rsidR="00FE6314" w:rsidRDefault="00FE6314" w:rsidP="00DB03A8">
      <w:pPr>
        <w:pStyle w:val="36"/>
        <w:shd w:val="clear" w:color="auto" w:fill="auto"/>
        <w:spacing w:before="499" w:after="0" w:line="227" w:lineRule="exact"/>
      </w:pPr>
    </w:p>
    <w:p w:rsidR="00DB03A8" w:rsidRDefault="00FE6314" w:rsidP="00FE6314">
      <w:pPr>
        <w:pStyle w:val="36"/>
        <w:shd w:val="clear" w:color="auto" w:fill="auto"/>
        <w:spacing w:before="499" w:after="0" w:line="227" w:lineRule="exact"/>
        <w:rPr>
          <w:sz w:val="24"/>
          <w:szCs w:val="24"/>
        </w:rPr>
      </w:pPr>
      <w:r w:rsidRPr="00DB03A8">
        <w:rPr>
          <w:sz w:val="24"/>
          <w:szCs w:val="24"/>
        </w:rPr>
        <w:t xml:space="preserve">                                                                                                  </w:t>
      </w:r>
    </w:p>
    <w:p w:rsidR="00DB03A8" w:rsidRDefault="00DB03A8" w:rsidP="00FE6314">
      <w:pPr>
        <w:pStyle w:val="36"/>
        <w:shd w:val="clear" w:color="auto" w:fill="auto"/>
        <w:spacing w:before="499" w:after="0" w:line="227" w:lineRule="exact"/>
        <w:rPr>
          <w:sz w:val="24"/>
          <w:szCs w:val="24"/>
        </w:rPr>
      </w:pPr>
    </w:p>
    <w:p w:rsidR="00FE6314" w:rsidRPr="00DB03A8" w:rsidRDefault="00FE6314" w:rsidP="00DB03A8">
      <w:pPr>
        <w:pStyle w:val="36"/>
        <w:shd w:val="clear" w:color="auto" w:fill="auto"/>
        <w:spacing w:before="499" w:after="0" w:line="227" w:lineRule="exact"/>
        <w:jc w:val="right"/>
        <w:rPr>
          <w:sz w:val="24"/>
          <w:szCs w:val="24"/>
        </w:rPr>
      </w:pPr>
      <w:r w:rsidRPr="00DB03A8">
        <w:rPr>
          <w:sz w:val="24"/>
          <w:szCs w:val="24"/>
        </w:rPr>
        <w:lastRenderedPageBreak/>
        <w:t xml:space="preserve">  </w:t>
      </w:r>
      <w:r w:rsidR="00DB03A8">
        <w:rPr>
          <w:sz w:val="24"/>
          <w:szCs w:val="24"/>
        </w:rPr>
        <w:t xml:space="preserve">            </w:t>
      </w:r>
      <w:r w:rsidRPr="00DB03A8">
        <w:rPr>
          <w:sz w:val="24"/>
          <w:szCs w:val="24"/>
        </w:rPr>
        <w:t>Приложение № 3</w:t>
      </w:r>
    </w:p>
    <w:p w:rsidR="00FE6314" w:rsidRPr="00DB03A8" w:rsidRDefault="00FE6314" w:rsidP="00FE6314">
      <w:pPr>
        <w:pStyle w:val="36"/>
        <w:shd w:val="clear" w:color="auto" w:fill="auto"/>
        <w:spacing w:after="203" w:line="227" w:lineRule="exact"/>
        <w:ind w:left="5620" w:right="180"/>
        <w:rPr>
          <w:sz w:val="24"/>
          <w:szCs w:val="24"/>
        </w:rPr>
      </w:pPr>
      <w:r w:rsidRPr="00DB03A8">
        <w:rPr>
          <w:sz w:val="24"/>
          <w:szCs w:val="24"/>
        </w:rPr>
        <w:t xml:space="preserve">к Порядку применения бюджетной классификации Российской Федерации в части, относящейся к бюджету </w:t>
      </w:r>
      <w:r w:rsidRPr="00DB03A8">
        <w:rPr>
          <w:bCs/>
          <w:sz w:val="24"/>
          <w:szCs w:val="24"/>
        </w:rPr>
        <w:t xml:space="preserve">сельского поселения </w:t>
      </w:r>
      <w:proofErr w:type="spellStart"/>
      <w:r w:rsidR="00DB03A8" w:rsidRPr="00DB03A8">
        <w:rPr>
          <w:bCs/>
          <w:sz w:val="24"/>
          <w:szCs w:val="24"/>
        </w:rPr>
        <w:t>Бишкураевский</w:t>
      </w:r>
      <w:proofErr w:type="spellEnd"/>
      <w:r w:rsidRPr="00DB03A8">
        <w:rPr>
          <w:bCs/>
          <w:sz w:val="24"/>
          <w:szCs w:val="24"/>
        </w:rPr>
        <w:t xml:space="preserve"> сельсовет</w:t>
      </w:r>
      <w:r w:rsidRPr="00DB03A8">
        <w:rPr>
          <w:sz w:val="24"/>
          <w:szCs w:val="24"/>
        </w:rPr>
        <w:t xml:space="preserve">  муниципального района </w:t>
      </w:r>
      <w:proofErr w:type="spellStart"/>
      <w:r w:rsidRPr="00DB03A8">
        <w:rPr>
          <w:sz w:val="24"/>
          <w:szCs w:val="24"/>
        </w:rPr>
        <w:t>Туймазинский</w:t>
      </w:r>
      <w:proofErr w:type="spellEnd"/>
      <w:r w:rsidRPr="00DB03A8">
        <w:rPr>
          <w:sz w:val="24"/>
          <w:szCs w:val="24"/>
        </w:rPr>
        <w:t xml:space="preserve"> район Республики Башкортостан</w:t>
      </w:r>
    </w:p>
    <w:p w:rsidR="00FE6314" w:rsidRPr="00DB03A8" w:rsidRDefault="00FE6314" w:rsidP="00DB03A8">
      <w:pPr>
        <w:pStyle w:val="24"/>
        <w:shd w:val="clear" w:color="auto" w:fill="auto"/>
        <w:spacing w:after="245" w:line="274" w:lineRule="exact"/>
        <w:ind w:right="260"/>
        <w:jc w:val="center"/>
        <w:rPr>
          <w:sz w:val="24"/>
          <w:szCs w:val="24"/>
        </w:rPr>
      </w:pPr>
      <w:r w:rsidRPr="00DB03A8">
        <w:rPr>
          <w:sz w:val="24"/>
          <w:szCs w:val="24"/>
        </w:rPr>
        <w:t>Перечень кодов источников финансирования дефицита бюджета муниципального района Туймазинский район Республики Башкортостан и соответствующих им кодов видов (подвидов, аналитических групп) источников финансирования дефицита бюджета</w:t>
      </w:r>
      <w:r w:rsidRPr="00DB03A8">
        <w:rPr>
          <w:bCs/>
          <w:sz w:val="24"/>
          <w:szCs w:val="24"/>
        </w:rPr>
        <w:t xml:space="preserve"> сельского поселения </w:t>
      </w:r>
      <w:r w:rsidR="00DB03A8" w:rsidRPr="00DB03A8">
        <w:rPr>
          <w:bCs/>
          <w:sz w:val="24"/>
          <w:szCs w:val="24"/>
        </w:rPr>
        <w:t>Бишкураевский</w:t>
      </w:r>
      <w:r w:rsidRPr="00DB03A8">
        <w:rPr>
          <w:bCs/>
          <w:sz w:val="24"/>
          <w:szCs w:val="24"/>
        </w:rPr>
        <w:t xml:space="preserve"> сельсовет</w:t>
      </w:r>
      <w:r w:rsidRPr="00DB03A8">
        <w:rPr>
          <w:sz w:val="24"/>
          <w:szCs w:val="24"/>
        </w:rPr>
        <w:t xml:space="preserve"> муниципального района Туймазинский район Республики Башкортостан</w:t>
      </w:r>
    </w:p>
    <w:tbl>
      <w:tblPr>
        <w:tblOverlap w:val="never"/>
        <w:tblW w:w="0" w:type="auto"/>
        <w:tblLayout w:type="fixed"/>
        <w:tblCellMar>
          <w:left w:w="10" w:type="dxa"/>
          <w:right w:w="10" w:type="dxa"/>
        </w:tblCellMar>
        <w:tblLook w:val="04A0"/>
      </w:tblPr>
      <w:tblGrid>
        <w:gridCol w:w="3553"/>
        <w:gridCol w:w="6008"/>
      </w:tblGrid>
      <w:tr w:rsidR="00FE6314" w:rsidTr="00FE6314">
        <w:trPr>
          <w:trHeight w:hRule="exact" w:val="706"/>
        </w:trPr>
        <w:tc>
          <w:tcPr>
            <w:tcW w:w="3553" w:type="dxa"/>
            <w:tcBorders>
              <w:top w:val="single" w:sz="4" w:space="0" w:color="auto"/>
              <w:left w:val="single" w:sz="4" w:space="0" w:color="auto"/>
              <w:bottom w:val="nil"/>
              <w:right w:val="nil"/>
            </w:tcBorders>
            <w:shd w:val="clear" w:color="auto" w:fill="FFFFFF"/>
            <w:hideMark/>
          </w:tcPr>
          <w:p w:rsidR="00FE6314" w:rsidRDefault="00FE6314">
            <w:pPr>
              <w:pStyle w:val="28"/>
              <w:framePr w:w="9562" w:wrap="notBeside" w:vAnchor="text" w:hAnchor="text" w:y="1"/>
              <w:shd w:val="clear" w:color="auto" w:fill="auto"/>
              <w:spacing w:before="0" w:after="0" w:line="170" w:lineRule="exact"/>
              <w:ind w:firstLine="0"/>
            </w:pPr>
            <w:r>
              <w:rPr>
                <w:rStyle w:val="80"/>
              </w:rPr>
              <w:t>Код</w:t>
            </w:r>
          </w:p>
        </w:tc>
        <w:tc>
          <w:tcPr>
            <w:tcW w:w="6008" w:type="dxa"/>
            <w:tcBorders>
              <w:top w:val="single" w:sz="4" w:space="0" w:color="auto"/>
              <w:left w:val="single" w:sz="4" w:space="0" w:color="auto"/>
              <w:bottom w:val="nil"/>
              <w:right w:val="single" w:sz="4" w:space="0" w:color="auto"/>
            </w:tcBorders>
            <w:shd w:val="clear" w:color="auto" w:fill="FFFFFF"/>
            <w:hideMark/>
          </w:tcPr>
          <w:p w:rsidR="00FE6314" w:rsidRDefault="00FE6314">
            <w:pPr>
              <w:pStyle w:val="28"/>
              <w:framePr w:w="9562" w:wrap="notBeside" w:vAnchor="text" w:hAnchor="text" w:y="1"/>
              <w:shd w:val="clear" w:color="auto" w:fill="auto"/>
              <w:spacing w:before="0" w:after="0" w:line="227" w:lineRule="exact"/>
              <w:ind w:firstLine="0"/>
            </w:pPr>
            <w:r>
              <w:rPr>
                <w:rStyle w:val="80"/>
              </w:rPr>
              <w:t xml:space="preserve">Наименование кода группы, подгруппы, статьи, подвида, аналитической группы </w:t>
            </w:r>
            <w:proofErr w:type="gramStart"/>
            <w:r>
              <w:rPr>
                <w:rStyle w:val="80"/>
              </w:rPr>
              <w:t>вида источников финансирования дефицитов бюджетов</w:t>
            </w:r>
            <w:proofErr w:type="gramEnd"/>
          </w:p>
        </w:tc>
      </w:tr>
      <w:tr w:rsidR="00FE6314" w:rsidTr="00FE6314">
        <w:trPr>
          <w:trHeight w:hRule="exact" w:val="331"/>
        </w:trPr>
        <w:tc>
          <w:tcPr>
            <w:tcW w:w="3553" w:type="dxa"/>
            <w:tcBorders>
              <w:top w:val="single" w:sz="4" w:space="0" w:color="auto"/>
              <w:left w:val="single" w:sz="4" w:space="0" w:color="auto"/>
              <w:bottom w:val="nil"/>
              <w:right w:val="nil"/>
            </w:tcBorders>
            <w:shd w:val="clear" w:color="auto" w:fill="FFFFFF"/>
            <w:hideMark/>
          </w:tcPr>
          <w:p w:rsidR="00FE6314" w:rsidRDefault="00FE6314">
            <w:pPr>
              <w:pStyle w:val="28"/>
              <w:framePr w:w="9562" w:wrap="notBeside" w:vAnchor="text" w:hAnchor="text" w:y="1"/>
              <w:shd w:val="clear" w:color="auto" w:fill="auto"/>
              <w:spacing w:before="0" w:after="0" w:line="240" w:lineRule="exact"/>
              <w:ind w:firstLine="0"/>
            </w:pPr>
            <w:r>
              <w:t>1</w:t>
            </w:r>
          </w:p>
        </w:tc>
        <w:tc>
          <w:tcPr>
            <w:tcW w:w="6008" w:type="dxa"/>
            <w:tcBorders>
              <w:top w:val="single" w:sz="4" w:space="0" w:color="auto"/>
              <w:left w:val="single" w:sz="4" w:space="0" w:color="auto"/>
              <w:bottom w:val="nil"/>
              <w:right w:val="single" w:sz="4" w:space="0" w:color="auto"/>
            </w:tcBorders>
            <w:shd w:val="clear" w:color="auto" w:fill="FFFFFF"/>
            <w:hideMark/>
          </w:tcPr>
          <w:p w:rsidR="00FE6314" w:rsidRDefault="00FE6314">
            <w:pPr>
              <w:pStyle w:val="28"/>
              <w:framePr w:w="9562" w:wrap="notBeside" w:vAnchor="text" w:hAnchor="text" w:y="1"/>
              <w:shd w:val="clear" w:color="auto" w:fill="auto"/>
              <w:spacing w:before="0" w:after="0" w:line="240" w:lineRule="exact"/>
              <w:ind w:firstLine="0"/>
            </w:pPr>
            <w:r>
              <w:t>2</w:t>
            </w:r>
          </w:p>
        </w:tc>
      </w:tr>
      <w:tr w:rsidR="00FE6314" w:rsidTr="00FE6314">
        <w:trPr>
          <w:trHeight w:hRule="exact" w:val="842"/>
        </w:trPr>
        <w:tc>
          <w:tcPr>
            <w:tcW w:w="3553" w:type="dxa"/>
            <w:tcBorders>
              <w:top w:val="single" w:sz="4" w:space="0" w:color="auto"/>
              <w:left w:val="single" w:sz="4" w:space="0" w:color="auto"/>
              <w:bottom w:val="nil"/>
              <w:right w:val="nil"/>
            </w:tcBorders>
            <w:shd w:val="clear" w:color="auto" w:fill="FFFFFF"/>
            <w:hideMark/>
          </w:tcPr>
          <w:p w:rsidR="00FE6314" w:rsidRDefault="00FE6314">
            <w:pPr>
              <w:pStyle w:val="28"/>
              <w:framePr w:w="9562" w:wrap="notBeside" w:vAnchor="text" w:hAnchor="text" w:y="1"/>
              <w:shd w:val="clear" w:color="auto" w:fill="auto"/>
              <w:spacing w:before="0" w:after="0" w:line="240" w:lineRule="exact"/>
              <w:ind w:left="120" w:firstLine="0"/>
              <w:jc w:val="left"/>
            </w:pPr>
            <w:r>
              <w:t xml:space="preserve">000 01 00 </w:t>
            </w:r>
            <w:proofErr w:type="spellStart"/>
            <w:r>
              <w:t>00</w:t>
            </w:r>
            <w:proofErr w:type="spellEnd"/>
            <w:r>
              <w:t xml:space="preserve"> </w:t>
            </w:r>
            <w:proofErr w:type="spellStart"/>
            <w:r>
              <w:t>00</w:t>
            </w:r>
            <w:proofErr w:type="spellEnd"/>
            <w:r>
              <w:t xml:space="preserve"> </w:t>
            </w:r>
            <w:proofErr w:type="spellStart"/>
            <w:r>
              <w:t>00</w:t>
            </w:r>
            <w:proofErr w:type="spellEnd"/>
            <w:r>
              <w:t xml:space="preserve"> 0000 000</w:t>
            </w:r>
          </w:p>
        </w:tc>
        <w:tc>
          <w:tcPr>
            <w:tcW w:w="6008" w:type="dxa"/>
            <w:tcBorders>
              <w:top w:val="single" w:sz="4" w:space="0" w:color="auto"/>
              <w:left w:val="single" w:sz="4" w:space="0" w:color="auto"/>
              <w:bottom w:val="nil"/>
              <w:right w:val="single" w:sz="4" w:space="0" w:color="auto"/>
            </w:tcBorders>
            <w:shd w:val="clear" w:color="auto" w:fill="FFFFFF"/>
            <w:hideMark/>
          </w:tcPr>
          <w:p w:rsidR="00FE6314" w:rsidRDefault="00FE6314">
            <w:pPr>
              <w:pStyle w:val="28"/>
              <w:framePr w:w="9562" w:wrap="notBeside" w:vAnchor="text" w:hAnchor="text" w:y="1"/>
              <w:shd w:val="clear" w:color="auto" w:fill="auto"/>
              <w:spacing w:before="0" w:after="0" w:line="317" w:lineRule="exact"/>
              <w:ind w:left="120" w:firstLine="0"/>
              <w:jc w:val="left"/>
            </w:pPr>
            <w:r>
              <w:t>Источники внутреннего финансирования дефицитов бюджетов</w:t>
            </w:r>
          </w:p>
        </w:tc>
      </w:tr>
      <w:tr w:rsidR="00FE6314" w:rsidTr="00FE6314">
        <w:trPr>
          <w:trHeight w:hRule="exact" w:val="850"/>
        </w:trPr>
        <w:tc>
          <w:tcPr>
            <w:tcW w:w="3553" w:type="dxa"/>
            <w:tcBorders>
              <w:top w:val="single" w:sz="4" w:space="0" w:color="auto"/>
              <w:left w:val="single" w:sz="4" w:space="0" w:color="auto"/>
              <w:bottom w:val="single" w:sz="4" w:space="0" w:color="auto"/>
              <w:right w:val="nil"/>
            </w:tcBorders>
            <w:shd w:val="clear" w:color="auto" w:fill="FFFFFF"/>
            <w:hideMark/>
          </w:tcPr>
          <w:p w:rsidR="00FE6314" w:rsidRDefault="00FE6314">
            <w:pPr>
              <w:pStyle w:val="28"/>
              <w:framePr w:w="9562" w:wrap="notBeside" w:vAnchor="text" w:hAnchor="text" w:y="1"/>
              <w:shd w:val="clear" w:color="auto" w:fill="auto"/>
              <w:spacing w:before="0" w:after="0" w:line="240" w:lineRule="exact"/>
              <w:ind w:left="120" w:firstLine="0"/>
              <w:jc w:val="left"/>
            </w:pPr>
            <w:r>
              <w:t xml:space="preserve">000 01 05 00 </w:t>
            </w:r>
            <w:proofErr w:type="spellStart"/>
            <w:r>
              <w:t>00</w:t>
            </w:r>
            <w:proofErr w:type="spellEnd"/>
            <w:r>
              <w:t xml:space="preserve"> </w:t>
            </w:r>
            <w:proofErr w:type="spellStart"/>
            <w:r>
              <w:t>00</w:t>
            </w:r>
            <w:proofErr w:type="spellEnd"/>
            <w:r>
              <w:t xml:space="preserve">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hideMark/>
          </w:tcPr>
          <w:p w:rsidR="00FE6314" w:rsidRDefault="00FE6314">
            <w:pPr>
              <w:pStyle w:val="28"/>
              <w:framePr w:w="9562" w:wrap="notBeside" w:vAnchor="text" w:hAnchor="text" w:y="1"/>
              <w:shd w:val="clear" w:color="auto" w:fill="auto"/>
              <w:spacing w:before="0" w:after="0" w:line="317" w:lineRule="exact"/>
              <w:ind w:left="120" w:firstLine="0"/>
              <w:jc w:val="left"/>
            </w:pPr>
            <w:r>
              <w:t>Изменение остатков средств на счетах по учету средств бюджетов</w:t>
            </w:r>
          </w:p>
        </w:tc>
      </w:tr>
    </w:tbl>
    <w:tbl>
      <w:tblPr>
        <w:tblW w:w="0" w:type="auto"/>
        <w:tblLayout w:type="fixed"/>
        <w:tblCellMar>
          <w:left w:w="10" w:type="dxa"/>
          <w:right w:w="10" w:type="dxa"/>
        </w:tblCellMar>
        <w:tblLook w:val="04A0"/>
      </w:tblPr>
      <w:tblGrid>
        <w:gridCol w:w="3553"/>
        <w:gridCol w:w="6008"/>
      </w:tblGrid>
      <w:tr w:rsidR="00FE6314" w:rsidTr="00FE6314">
        <w:trPr>
          <w:trHeight w:hRule="exact" w:val="850"/>
        </w:trPr>
        <w:tc>
          <w:tcPr>
            <w:tcW w:w="3553" w:type="dxa"/>
            <w:tcBorders>
              <w:top w:val="single" w:sz="4" w:space="0" w:color="auto"/>
              <w:left w:val="single" w:sz="4" w:space="0" w:color="auto"/>
              <w:bottom w:val="single" w:sz="4" w:space="0" w:color="auto"/>
              <w:right w:val="nil"/>
            </w:tcBorders>
            <w:shd w:val="clear" w:color="auto" w:fill="FFFFFF"/>
            <w:hideMark/>
          </w:tcPr>
          <w:p w:rsidR="00FE6314" w:rsidRDefault="00FE6314">
            <w:pPr>
              <w:pStyle w:val="28"/>
              <w:shd w:val="clear" w:color="auto" w:fill="auto"/>
              <w:spacing w:before="0" w:after="0" w:line="240" w:lineRule="exact"/>
              <w:ind w:left="120" w:firstLine="0"/>
              <w:jc w:val="left"/>
            </w:pPr>
            <w: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hideMark/>
          </w:tcPr>
          <w:p w:rsidR="00FE6314" w:rsidRDefault="00FE6314">
            <w:pPr>
              <w:pStyle w:val="28"/>
              <w:shd w:val="clear" w:color="auto" w:fill="auto"/>
              <w:spacing w:before="0" w:after="0" w:line="317" w:lineRule="exact"/>
              <w:ind w:left="120" w:firstLine="0"/>
              <w:jc w:val="left"/>
            </w:pPr>
            <w:r>
              <w:t>Увеличение прочих остатков денежных средств бюджетов муниципальных районов</w:t>
            </w:r>
          </w:p>
        </w:tc>
      </w:tr>
      <w:tr w:rsidR="00FE6314" w:rsidTr="00FE6314">
        <w:trPr>
          <w:trHeight w:hRule="exact" w:val="850"/>
        </w:trPr>
        <w:tc>
          <w:tcPr>
            <w:tcW w:w="3553" w:type="dxa"/>
            <w:tcBorders>
              <w:top w:val="single" w:sz="4" w:space="0" w:color="auto"/>
              <w:left w:val="single" w:sz="4" w:space="0" w:color="auto"/>
              <w:bottom w:val="single" w:sz="4" w:space="0" w:color="auto"/>
              <w:right w:val="nil"/>
            </w:tcBorders>
            <w:shd w:val="clear" w:color="auto" w:fill="FFFFFF"/>
            <w:hideMark/>
          </w:tcPr>
          <w:p w:rsidR="00FE6314" w:rsidRDefault="00FE6314">
            <w:pPr>
              <w:pStyle w:val="28"/>
              <w:shd w:val="clear" w:color="auto" w:fill="auto"/>
              <w:spacing w:before="0" w:after="0" w:line="240" w:lineRule="exact"/>
              <w:ind w:left="120" w:firstLine="0"/>
              <w:jc w:val="left"/>
            </w:pPr>
            <w: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hideMark/>
          </w:tcPr>
          <w:p w:rsidR="00FE6314" w:rsidRDefault="00FE6314">
            <w:pPr>
              <w:pStyle w:val="28"/>
              <w:shd w:val="clear" w:color="auto" w:fill="auto"/>
              <w:spacing w:before="0" w:after="0" w:line="317" w:lineRule="exact"/>
              <w:ind w:left="120" w:firstLine="0"/>
              <w:jc w:val="left"/>
            </w:pPr>
            <w:r>
              <w:t>Уменьшение прочих остатков денежных средств бюджетов муниципальных районов</w:t>
            </w:r>
          </w:p>
        </w:tc>
      </w:tr>
      <w:tr w:rsidR="00FE6314" w:rsidTr="00FE6314">
        <w:trPr>
          <w:trHeight w:hRule="exact" w:val="1081"/>
        </w:trPr>
        <w:tc>
          <w:tcPr>
            <w:tcW w:w="3553" w:type="dxa"/>
            <w:tcBorders>
              <w:top w:val="single" w:sz="4" w:space="0" w:color="auto"/>
              <w:left w:val="single" w:sz="4" w:space="0" w:color="auto"/>
              <w:bottom w:val="single" w:sz="4" w:space="0" w:color="auto"/>
              <w:right w:val="nil"/>
            </w:tcBorders>
            <w:shd w:val="clear" w:color="auto" w:fill="FFFFFF"/>
            <w:hideMark/>
          </w:tcPr>
          <w:p w:rsidR="00FE6314" w:rsidRDefault="00FE6314">
            <w:pPr>
              <w:pStyle w:val="28"/>
              <w:shd w:val="clear" w:color="auto" w:fill="auto"/>
              <w:spacing w:before="0" w:after="0" w:line="240" w:lineRule="exact"/>
              <w:ind w:left="120" w:firstLine="0"/>
              <w:jc w:val="left"/>
            </w:pPr>
            <w: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hideMark/>
          </w:tcPr>
          <w:p w:rsidR="00FE6314" w:rsidRDefault="00FE6314">
            <w:pPr>
              <w:pStyle w:val="28"/>
              <w:shd w:val="clear" w:color="auto" w:fill="auto"/>
              <w:spacing w:before="0" w:after="0" w:line="317" w:lineRule="exact"/>
              <w:ind w:firstLine="0"/>
              <w:jc w:val="left"/>
            </w:pPr>
            <w:r>
              <w:t>Средства от продажи акций и иных форм участия в капитале, находящихся в собственности муниципального района</w:t>
            </w:r>
          </w:p>
        </w:tc>
      </w:tr>
      <w:tr w:rsidR="00FE6314" w:rsidTr="00FE6314">
        <w:trPr>
          <w:trHeight w:hRule="exact" w:val="850"/>
        </w:trPr>
        <w:tc>
          <w:tcPr>
            <w:tcW w:w="3553" w:type="dxa"/>
            <w:tcBorders>
              <w:top w:val="single" w:sz="4" w:space="0" w:color="auto"/>
              <w:left w:val="single" w:sz="4" w:space="0" w:color="auto"/>
              <w:bottom w:val="single" w:sz="4" w:space="0" w:color="auto"/>
              <w:right w:val="nil"/>
            </w:tcBorders>
            <w:shd w:val="clear" w:color="auto" w:fill="FFFFFF"/>
            <w:hideMark/>
          </w:tcPr>
          <w:p w:rsidR="00FE6314" w:rsidRDefault="00FE6314">
            <w:pPr>
              <w:pStyle w:val="28"/>
              <w:shd w:val="clear" w:color="auto" w:fill="auto"/>
              <w:spacing w:before="0" w:after="0" w:line="240" w:lineRule="exact"/>
              <w:ind w:left="120" w:firstLine="0"/>
              <w:jc w:val="left"/>
            </w:pPr>
            <w: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hideMark/>
          </w:tcPr>
          <w:p w:rsidR="00FE6314" w:rsidRDefault="00FE6314">
            <w:pPr>
              <w:pStyle w:val="28"/>
              <w:shd w:val="clear" w:color="auto" w:fill="auto"/>
              <w:spacing w:before="0" w:after="0" w:line="317" w:lineRule="exact"/>
              <w:ind w:left="120" w:firstLine="0"/>
              <w:jc w:val="left"/>
            </w:pPr>
            <w:r>
              <w:t>Уменьшение стоимости акций и иных форм участия в капитале</w:t>
            </w:r>
          </w:p>
        </w:tc>
      </w:tr>
    </w:tbl>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ind w:firstLine="720"/>
        <w:jc w:val="both"/>
        <w:rPr>
          <w:snapToGrid w:val="0"/>
        </w:rPr>
      </w:pPr>
    </w:p>
    <w:p w:rsidR="00FE6314" w:rsidRDefault="00FE6314" w:rsidP="00FE6314">
      <w:pPr>
        <w:jc w:val="both"/>
        <w:rPr>
          <w:snapToGrid w:val="0"/>
        </w:rPr>
      </w:pPr>
    </w:p>
    <w:p w:rsidR="00FE6314" w:rsidRDefault="00FE6314" w:rsidP="00FE6314">
      <w:pPr>
        <w:ind w:left="5460"/>
      </w:pPr>
      <w:r>
        <w:t>Приложение № 4</w:t>
      </w:r>
    </w:p>
    <w:p w:rsidR="00FE6314" w:rsidRDefault="00FE6314" w:rsidP="00FE6314">
      <w:pPr>
        <w:ind w:left="5460"/>
      </w:pPr>
      <w:r>
        <w:t xml:space="preserve">к Порядку применения бюджетной классификации Российской Федерации в части, относящейся к бюджету </w:t>
      </w:r>
      <w:r>
        <w:rPr>
          <w:bCs/>
        </w:rPr>
        <w:t xml:space="preserve">сельского поселения </w:t>
      </w:r>
      <w:proofErr w:type="spellStart"/>
      <w:r w:rsidR="00DB03A8" w:rsidRPr="00FE6314">
        <w:rPr>
          <w:bCs/>
          <w:szCs w:val="24"/>
        </w:rPr>
        <w:t>Бишкураевский</w:t>
      </w:r>
      <w:proofErr w:type="spellEnd"/>
      <w:r>
        <w:rPr>
          <w:bCs/>
        </w:rPr>
        <w:t xml:space="preserve"> сельсовет</w:t>
      </w:r>
      <w:r>
        <w:t xml:space="preserve"> муниципального района </w:t>
      </w:r>
      <w:proofErr w:type="spellStart"/>
      <w:r>
        <w:t>Туймазинский</w:t>
      </w:r>
      <w:proofErr w:type="spellEnd"/>
      <w:r>
        <w:t xml:space="preserve"> район Республики Башкортостан </w:t>
      </w:r>
      <w:r>
        <w:br/>
      </w:r>
    </w:p>
    <w:p w:rsidR="00FE6314" w:rsidRDefault="00FE6314" w:rsidP="00FE6314">
      <w:pPr>
        <w:jc w:val="center"/>
      </w:pPr>
    </w:p>
    <w:p w:rsidR="00FE6314" w:rsidRDefault="00FE6314" w:rsidP="00FE6314">
      <w:pPr>
        <w:jc w:val="center"/>
        <w:rPr>
          <w:b/>
        </w:rPr>
      </w:pPr>
      <w:r>
        <w:rPr>
          <w:b/>
        </w:rPr>
        <w:t>Перечень кодов статей, подстатей (элементов) расходов операций сектора государственного управления</w:t>
      </w:r>
    </w:p>
    <w:p w:rsidR="00FE6314" w:rsidRDefault="00FE6314" w:rsidP="00FE6314">
      <w:pPr>
        <w:jc w:val="center"/>
        <w:rPr>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FE6314" w:rsidTr="00FE6314">
        <w:trPr>
          <w:trHeight w:val="659"/>
        </w:trPr>
        <w:tc>
          <w:tcPr>
            <w:tcW w:w="1204" w:type="dxa"/>
            <w:tcBorders>
              <w:top w:val="single" w:sz="4" w:space="0" w:color="auto"/>
              <w:left w:val="single" w:sz="4" w:space="0" w:color="auto"/>
              <w:bottom w:val="nil"/>
              <w:right w:val="single" w:sz="4" w:space="0" w:color="auto"/>
            </w:tcBorders>
            <w:vAlign w:val="center"/>
            <w:hideMark/>
          </w:tcPr>
          <w:p w:rsidR="00FE6314" w:rsidRDefault="00FE6314">
            <w:pPr>
              <w:ind w:left="146"/>
              <w:jc w:val="center"/>
              <w:rPr>
                <w:szCs w:val="24"/>
              </w:rPr>
            </w:pPr>
            <w:r>
              <w:t>Код</w:t>
            </w:r>
          </w:p>
        </w:tc>
        <w:tc>
          <w:tcPr>
            <w:tcW w:w="8343" w:type="dxa"/>
            <w:tcBorders>
              <w:top w:val="single" w:sz="4" w:space="0" w:color="auto"/>
              <w:left w:val="single" w:sz="4" w:space="0" w:color="auto"/>
              <w:bottom w:val="nil"/>
              <w:right w:val="single" w:sz="4" w:space="0" w:color="auto"/>
            </w:tcBorders>
            <w:vAlign w:val="center"/>
            <w:hideMark/>
          </w:tcPr>
          <w:p w:rsidR="00FE6314" w:rsidRDefault="00FE6314">
            <w:pPr>
              <w:ind w:right="141"/>
              <w:jc w:val="center"/>
              <w:rPr>
                <w:szCs w:val="24"/>
              </w:rPr>
            </w:pPr>
            <w:r>
              <w:t>Наименование показателя</w:t>
            </w:r>
          </w:p>
        </w:tc>
      </w:tr>
    </w:tbl>
    <w:p w:rsidR="00FE6314" w:rsidRDefault="00FE6314" w:rsidP="00FE6314">
      <w:pPr>
        <w:jc w:val="center"/>
        <w:rPr>
          <w:vanish/>
        </w:rPr>
      </w:pPr>
    </w:p>
    <w:tbl>
      <w:tblPr>
        <w:tblW w:w="9547" w:type="dxa"/>
        <w:tblInd w:w="10" w:type="dxa"/>
        <w:tblLook w:val="04A0"/>
      </w:tblPr>
      <w:tblGrid>
        <w:gridCol w:w="1196"/>
        <w:gridCol w:w="8351"/>
      </w:tblGrid>
      <w:tr w:rsidR="00FE6314" w:rsidTr="00FE6314">
        <w:trPr>
          <w:cantSplit/>
          <w:trHeight w:val="20"/>
          <w:tblHeader/>
        </w:trPr>
        <w:tc>
          <w:tcPr>
            <w:tcW w:w="1196" w:type="dxa"/>
            <w:tcBorders>
              <w:top w:val="single" w:sz="4" w:space="0" w:color="auto"/>
              <w:left w:val="single" w:sz="4" w:space="0" w:color="auto"/>
              <w:bottom w:val="single" w:sz="4" w:space="0" w:color="auto"/>
              <w:right w:val="single" w:sz="4" w:space="0" w:color="auto"/>
            </w:tcBorders>
            <w:hideMark/>
          </w:tcPr>
          <w:p w:rsidR="00FE6314" w:rsidRDefault="00FE6314">
            <w:pPr>
              <w:jc w:val="center"/>
              <w:rPr>
                <w:bCs/>
                <w:szCs w:val="24"/>
              </w:rPr>
            </w:pPr>
            <w:r>
              <w:rPr>
                <w:bCs/>
              </w:rPr>
              <w:t>1</w:t>
            </w:r>
          </w:p>
        </w:tc>
        <w:tc>
          <w:tcPr>
            <w:tcW w:w="8351" w:type="dxa"/>
            <w:tcBorders>
              <w:top w:val="single" w:sz="4" w:space="0" w:color="auto"/>
              <w:left w:val="nil"/>
              <w:bottom w:val="single" w:sz="4" w:space="0" w:color="auto"/>
              <w:right w:val="single" w:sz="4" w:space="0" w:color="auto"/>
            </w:tcBorders>
            <w:hideMark/>
          </w:tcPr>
          <w:p w:rsidR="00FE6314" w:rsidRDefault="00FE6314">
            <w:pPr>
              <w:jc w:val="center"/>
              <w:rPr>
                <w:bCs/>
                <w:szCs w:val="24"/>
              </w:rPr>
            </w:pPr>
            <w:r>
              <w:rPr>
                <w:bCs/>
              </w:rPr>
              <w:t>2</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200</w:t>
            </w:r>
          </w:p>
        </w:tc>
        <w:tc>
          <w:tcPr>
            <w:tcW w:w="8351" w:type="dxa"/>
            <w:tcBorders>
              <w:top w:val="nil"/>
              <w:left w:val="nil"/>
              <w:bottom w:val="single" w:sz="4" w:space="0" w:color="auto"/>
              <w:right w:val="single" w:sz="4" w:space="0" w:color="auto"/>
            </w:tcBorders>
            <w:hideMark/>
          </w:tcPr>
          <w:p w:rsidR="00FE6314" w:rsidRDefault="00FE6314">
            <w:pPr>
              <w:rPr>
                <w:szCs w:val="24"/>
              </w:rPr>
            </w:pPr>
            <w:r>
              <w:t>Расходы</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210</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труда, начисления на выплаты по оплате труда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211</w:t>
            </w:r>
          </w:p>
        </w:tc>
        <w:tc>
          <w:tcPr>
            <w:tcW w:w="8351" w:type="dxa"/>
            <w:tcBorders>
              <w:top w:val="nil"/>
              <w:left w:val="nil"/>
              <w:bottom w:val="single" w:sz="4" w:space="0" w:color="auto"/>
              <w:right w:val="single" w:sz="4" w:space="0" w:color="auto"/>
            </w:tcBorders>
            <w:hideMark/>
          </w:tcPr>
          <w:p w:rsidR="00FE6314" w:rsidRDefault="00FE6314">
            <w:pPr>
              <w:rPr>
                <w:szCs w:val="24"/>
              </w:rPr>
            </w:pPr>
            <w:r>
              <w:t>Заработная плата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212</w:t>
            </w:r>
          </w:p>
        </w:tc>
        <w:tc>
          <w:tcPr>
            <w:tcW w:w="8351" w:type="dxa"/>
            <w:tcBorders>
              <w:top w:val="nil"/>
              <w:left w:val="nil"/>
              <w:bottom w:val="single" w:sz="4" w:space="0" w:color="auto"/>
              <w:right w:val="single" w:sz="4" w:space="0" w:color="auto"/>
            </w:tcBorders>
            <w:hideMark/>
          </w:tcPr>
          <w:p w:rsidR="00FE6314" w:rsidRDefault="00FE6314">
            <w:pPr>
              <w:rPr>
                <w:szCs w:val="24"/>
              </w:rPr>
            </w:pPr>
            <w:r>
              <w:t>Прочие несоциальные выплаты персоналу в денежной форме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213</w:t>
            </w:r>
          </w:p>
        </w:tc>
        <w:tc>
          <w:tcPr>
            <w:tcW w:w="8351" w:type="dxa"/>
            <w:tcBorders>
              <w:top w:val="nil"/>
              <w:left w:val="nil"/>
              <w:bottom w:val="single" w:sz="4" w:space="0" w:color="auto"/>
              <w:right w:val="single" w:sz="4" w:space="0" w:color="auto"/>
            </w:tcBorders>
            <w:hideMark/>
          </w:tcPr>
          <w:p w:rsidR="00FE6314" w:rsidRDefault="00FE6314">
            <w:pPr>
              <w:rPr>
                <w:szCs w:val="24"/>
              </w:rPr>
            </w:pPr>
            <w:r>
              <w:t>Начисления на выплаты по оплате труда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214</w:t>
            </w:r>
          </w:p>
        </w:tc>
        <w:tc>
          <w:tcPr>
            <w:tcW w:w="8351" w:type="dxa"/>
            <w:tcBorders>
              <w:top w:val="nil"/>
              <w:left w:val="nil"/>
              <w:bottom w:val="single" w:sz="4" w:space="0" w:color="auto"/>
              <w:right w:val="single" w:sz="4" w:space="0" w:color="auto"/>
            </w:tcBorders>
            <w:hideMark/>
          </w:tcPr>
          <w:p w:rsidR="00FE6314" w:rsidRDefault="00FE6314">
            <w:pPr>
              <w:rPr>
                <w:szCs w:val="24"/>
              </w:rPr>
            </w:pPr>
            <w:r>
              <w:t>Прочие несоциальные выплаты персоналу в натуральной форме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220</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работ, услуг</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221</w:t>
            </w:r>
          </w:p>
        </w:tc>
        <w:tc>
          <w:tcPr>
            <w:tcW w:w="8351" w:type="dxa"/>
            <w:tcBorders>
              <w:top w:val="nil"/>
              <w:left w:val="nil"/>
              <w:bottom w:val="single" w:sz="4" w:space="0" w:color="auto"/>
              <w:right w:val="single" w:sz="4" w:space="0" w:color="auto"/>
            </w:tcBorders>
            <w:hideMark/>
          </w:tcPr>
          <w:p w:rsidR="00FE6314" w:rsidRDefault="00FE6314">
            <w:pPr>
              <w:rPr>
                <w:szCs w:val="24"/>
              </w:rPr>
            </w:pPr>
            <w:r>
              <w:t>Услуги связи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222</w:t>
            </w:r>
          </w:p>
        </w:tc>
        <w:tc>
          <w:tcPr>
            <w:tcW w:w="8351" w:type="dxa"/>
            <w:tcBorders>
              <w:top w:val="nil"/>
              <w:left w:val="nil"/>
              <w:bottom w:val="single" w:sz="4" w:space="0" w:color="auto"/>
              <w:right w:val="single" w:sz="4" w:space="0" w:color="auto"/>
            </w:tcBorders>
            <w:hideMark/>
          </w:tcPr>
          <w:p w:rsidR="00FE6314" w:rsidRDefault="00FE6314">
            <w:pPr>
              <w:rPr>
                <w:szCs w:val="24"/>
              </w:rPr>
            </w:pPr>
            <w:r>
              <w:t>Транспортные услуги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w:t>
            </w:r>
          </w:p>
        </w:tc>
        <w:tc>
          <w:tcPr>
            <w:tcW w:w="8351" w:type="dxa"/>
            <w:tcBorders>
              <w:top w:val="nil"/>
              <w:left w:val="nil"/>
              <w:bottom w:val="single" w:sz="4" w:space="0" w:color="auto"/>
              <w:right w:val="single" w:sz="4" w:space="0" w:color="auto"/>
            </w:tcBorders>
            <w:hideMark/>
          </w:tcPr>
          <w:p w:rsidR="00FE6314" w:rsidRDefault="00FE6314">
            <w:pPr>
              <w:rPr>
                <w:szCs w:val="24"/>
              </w:rPr>
            </w:pPr>
            <w:r>
              <w:t>Коммунальные услуги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223.1</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услуг предоставления тепловой энергии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223.2</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услуг печного отопления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223.3</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услуг горячего водоснабжения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223.4</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услуг холодного водоснабжения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223.5</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услуг предоставления газа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223.6</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услуг предоставления электроэнергии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223.7</w:t>
            </w:r>
          </w:p>
        </w:tc>
        <w:tc>
          <w:tcPr>
            <w:tcW w:w="8351" w:type="dxa"/>
            <w:tcBorders>
              <w:top w:val="nil"/>
              <w:left w:val="nil"/>
              <w:bottom w:val="single" w:sz="4" w:space="0" w:color="auto"/>
              <w:right w:val="single" w:sz="4" w:space="0" w:color="auto"/>
            </w:tcBorders>
            <w:hideMark/>
          </w:tcPr>
          <w:p w:rsidR="00FE6314" w:rsidRDefault="00FE6314">
            <w:pPr>
              <w:rPr>
                <w:szCs w:val="24"/>
              </w:rPr>
            </w:pPr>
            <w:r>
              <w:t>Оплата услуг канализации, ассенизации, водоотведения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223.8</w:t>
            </w:r>
          </w:p>
        </w:tc>
        <w:tc>
          <w:tcPr>
            <w:tcW w:w="8351" w:type="dxa"/>
            <w:tcBorders>
              <w:top w:val="nil"/>
              <w:left w:val="nil"/>
              <w:bottom w:val="single" w:sz="4" w:space="0" w:color="auto"/>
              <w:right w:val="single" w:sz="4" w:space="0" w:color="auto"/>
            </w:tcBorders>
            <w:hideMark/>
          </w:tcPr>
          <w:p w:rsidR="00FE6314" w:rsidRDefault="00FE6314">
            <w:pPr>
              <w:rPr>
                <w:szCs w:val="24"/>
              </w:rPr>
            </w:pPr>
            <w:r>
              <w:t>Другие расходы по оплате коммунальных услуг</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223.9</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Оплата </w:t>
            </w:r>
            <w:proofErr w:type="spellStart"/>
            <w:r>
              <w:t>энергосервисных</w:t>
            </w:r>
            <w:proofErr w:type="spellEnd"/>
            <w:r>
              <w:t xml:space="preserve"> договоров (контрактов)</w:t>
            </w:r>
          </w:p>
        </w:tc>
      </w:tr>
      <w:tr w:rsidR="00FE6314" w:rsidTr="00FE6314">
        <w:trPr>
          <w:cantSplit/>
          <w:trHeight w:val="73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223.9.1</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Расходы на оплату </w:t>
            </w:r>
            <w:proofErr w:type="spellStart"/>
            <w:r>
              <w:t>энергосервисных</w:t>
            </w:r>
            <w:proofErr w:type="spellEnd"/>
            <w:r>
              <w:t xml:space="preserve"> договоров (контрактов) </w:t>
            </w:r>
          </w:p>
          <w:p w:rsidR="00FE6314" w:rsidRDefault="00FE6314">
            <w:pPr>
              <w:rPr>
                <w:szCs w:val="24"/>
              </w:rPr>
            </w:pPr>
            <w:r>
              <w:t>за счет экономии расходов на оплату услуг предоставления тепловой энергии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223.9.2</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печного отопления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223.9.3</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Расходы на оплату </w:t>
            </w:r>
            <w:proofErr w:type="spellStart"/>
            <w:r>
              <w:t>энергосервисных</w:t>
            </w:r>
            <w:proofErr w:type="spellEnd"/>
            <w:r>
              <w:t xml:space="preserve"> договоров (контрактов) за счет экономии расходов на оплату услуг горячего водоснабжения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223.9.4</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Расходы на оплату </w:t>
            </w:r>
            <w:proofErr w:type="spellStart"/>
            <w:r>
              <w:t>энергосервисных</w:t>
            </w:r>
            <w:proofErr w:type="spellEnd"/>
            <w:r>
              <w:t xml:space="preserve"> договоров </w:t>
            </w:r>
            <w:r>
              <w:br/>
              <w:t xml:space="preserve">(контрактов) за счет экономии расходов на оплату услуг </w:t>
            </w:r>
            <w:r>
              <w:br/>
              <w:t>холодного водоснабжения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223.9.5</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предоставления газа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223.9.6</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Расходы на оплату </w:t>
            </w:r>
            <w:proofErr w:type="spellStart"/>
            <w:r>
              <w:t>энергосервисных</w:t>
            </w:r>
            <w:proofErr w:type="spellEnd"/>
            <w:r>
              <w:t xml:space="preserve"> договоров (контрактов) </w:t>
            </w:r>
            <w:r>
              <w:br/>
              <w:t>за счет экономии расходов на оплату услуг предоставления электроэнергии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224</w:t>
            </w:r>
          </w:p>
        </w:tc>
        <w:tc>
          <w:tcPr>
            <w:tcW w:w="8351" w:type="dxa"/>
            <w:tcBorders>
              <w:top w:val="nil"/>
              <w:left w:val="nil"/>
              <w:bottom w:val="single" w:sz="4" w:space="0" w:color="auto"/>
              <w:right w:val="single" w:sz="4" w:space="0" w:color="auto"/>
            </w:tcBorders>
            <w:hideMark/>
          </w:tcPr>
          <w:p w:rsidR="00FE6314" w:rsidRDefault="00FE6314">
            <w:pPr>
              <w:rPr>
                <w:szCs w:val="24"/>
              </w:rPr>
            </w:pPr>
            <w:r>
              <w:t>Арендная плата за пользование имуществом (за исключением земельных участков и других обособленных природных объектов)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lastRenderedPageBreak/>
              <w:t>225</w:t>
            </w:r>
          </w:p>
        </w:tc>
        <w:tc>
          <w:tcPr>
            <w:tcW w:w="8351" w:type="dxa"/>
            <w:tcBorders>
              <w:top w:val="nil"/>
              <w:left w:val="nil"/>
              <w:bottom w:val="single" w:sz="4" w:space="0" w:color="auto"/>
              <w:right w:val="single" w:sz="4" w:space="0" w:color="auto"/>
            </w:tcBorders>
            <w:hideMark/>
          </w:tcPr>
          <w:p w:rsidR="00FE6314" w:rsidRDefault="00FE6314">
            <w:pPr>
              <w:rPr>
                <w:szCs w:val="24"/>
              </w:rPr>
            </w:pPr>
            <w:r>
              <w:t>Работы, услуги по содержанию имущества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225.1</w:t>
            </w:r>
          </w:p>
        </w:tc>
        <w:tc>
          <w:tcPr>
            <w:tcW w:w="8351" w:type="dxa"/>
            <w:tcBorders>
              <w:top w:val="nil"/>
              <w:left w:val="nil"/>
              <w:bottom w:val="single" w:sz="4" w:space="0" w:color="auto"/>
              <w:right w:val="single" w:sz="4" w:space="0" w:color="auto"/>
            </w:tcBorders>
            <w:hideMark/>
          </w:tcPr>
          <w:p w:rsidR="00FE6314" w:rsidRDefault="00FE6314">
            <w:pPr>
              <w:rPr>
                <w:szCs w:val="24"/>
              </w:rPr>
            </w:pPr>
            <w:r>
              <w:t>Содержание нефинансовых активов в чистоте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225.2</w:t>
            </w:r>
          </w:p>
        </w:tc>
        <w:tc>
          <w:tcPr>
            <w:tcW w:w="8351" w:type="dxa"/>
            <w:tcBorders>
              <w:top w:val="nil"/>
              <w:left w:val="nil"/>
              <w:bottom w:val="single" w:sz="4" w:space="0" w:color="auto"/>
              <w:right w:val="single" w:sz="4" w:space="0" w:color="auto"/>
            </w:tcBorders>
            <w:hideMark/>
          </w:tcPr>
          <w:p w:rsidR="00FE6314" w:rsidRDefault="00FE6314">
            <w:pPr>
              <w:rPr>
                <w:szCs w:val="24"/>
              </w:rPr>
            </w:pPr>
            <w:r>
              <w:t>Текущий ремонт (ремонт)</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225.3</w:t>
            </w:r>
          </w:p>
        </w:tc>
        <w:tc>
          <w:tcPr>
            <w:tcW w:w="8351" w:type="dxa"/>
            <w:tcBorders>
              <w:top w:val="nil"/>
              <w:left w:val="nil"/>
              <w:bottom w:val="single" w:sz="4" w:space="0" w:color="auto"/>
              <w:right w:val="single" w:sz="4" w:space="0" w:color="auto"/>
            </w:tcBorders>
            <w:hideMark/>
          </w:tcPr>
          <w:p w:rsidR="00FE6314" w:rsidRDefault="00FE6314">
            <w:pPr>
              <w:rPr>
                <w:szCs w:val="24"/>
              </w:rPr>
            </w:pPr>
            <w:r>
              <w:t>Капитальный ремонт</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225.4</w:t>
            </w:r>
          </w:p>
        </w:tc>
        <w:tc>
          <w:tcPr>
            <w:tcW w:w="8351" w:type="dxa"/>
            <w:tcBorders>
              <w:top w:val="nil"/>
              <w:left w:val="nil"/>
              <w:bottom w:val="single" w:sz="4" w:space="0" w:color="auto"/>
              <w:right w:val="single" w:sz="4" w:space="0" w:color="auto"/>
            </w:tcBorders>
            <w:hideMark/>
          </w:tcPr>
          <w:p w:rsidR="00FE6314" w:rsidRDefault="00FE6314">
            <w:pPr>
              <w:rPr>
                <w:szCs w:val="24"/>
              </w:rPr>
            </w:pPr>
            <w:r>
              <w:t>Противопожарные мероприятия, связанные с содержанием имущества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225.5</w:t>
            </w:r>
          </w:p>
        </w:tc>
        <w:tc>
          <w:tcPr>
            <w:tcW w:w="8351" w:type="dxa"/>
            <w:tcBorders>
              <w:top w:val="nil"/>
              <w:left w:val="nil"/>
              <w:bottom w:val="single" w:sz="4" w:space="0" w:color="auto"/>
              <w:right w:val="single" w:sz="4" w:space="0" w:color="auto"/>
            </w:tcBorders>
            <w:hideMark/>
          </w:tcPr>
          <w:p w:rsidR="00FE6314" w:rsidRDefault="00FE6314">
            <w:pPr>
              <w:rPr>
                <w:szCs w:val="24"/>
              </w:rPr>
            </w:pPr>
            <w:r>
              <w:t>Пусконаладочные работы</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225.6</w:t>
            </w:r>
          </w:p>
        </w:tc>
        <w:tc>
          <w:tcPr>
            <w:tcW w:w="8351" w:type="dxa"/>
            <w:tcBorders>
              <w:top w:val="nil"/>
              <w:left w:val="nil"/>
              <w:bottom w:val="single" w:sz="4" w:space="0" w:color="auto"/>
              <w:right w:val="single" w:sz="4" w:space="0" w:color="auto"/>
            </w:tcBorders>
            <w:hideMark/>
          </w:tcPr>
          <w:p w:rsidR="00FE6314" w:rsidRDefault="00FE6314">
            <w:pPr>
              <w:rPr>
                <w:szCs w:val="24"/>
              </w:rPr>
            </w:pPr>
            <w:r>
              <w:t>Другие расходы по содержанию имущества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w:t>
            </w:r>
          </w:p>
        </w:tc>
        <w:tc>
          <w:tcPr>
            <w:tcW w:w="8351" w:type="dxa"/>
            <w:tcBorders>
              <w:top w:val="nil"/>
              <w:left w:val="nil"/>
              <w:bottom w:val="single" w:sz="4" w:space="0" w:color="auto"/>
              <w:right w:val="single" w:sz="4" w:space="0" w:color="auto"/>
            </w:tcBorders>
            <w:hideMark/>
          </w:tcPr>
          <w:p w:rsidR="00FE6314" w:rsidRDefault="00FE6314">
            <w:pPr>
              <w:rPr>
                <w:szCs w:val="24"/>
              </w:rPr>
            </w:pPr>
            <w:r>
              <w:t>Прочие работы, услуги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226.1</w:t>
            </w:r>
          </w:p>
        </w:tc>
        <w:tc>
          <w:tcPr>
            <w:tcW w:w="8351" w:type="dxa"/>
            <w:tcBorders>
              <w:top w:val="nil"/>
              <w:left w:val="nil"/>
              <w:bottom w:val="single" w:sz="4" w:space="0" w:color="auto"/>
              <w:right w:val="single" w:sz="4" w:space="0" w:color="auto"/>
            </w:tcBorders>
            <w:hideMark/>
          </w:tcPr>
          <w:p w:rsidR="00FE6314" w:rsidRDefault="00FE6314">
            <w:pPr>
              <w:rPr>
                <w:szCs w:val="24"/>
              </w:rPr>
            </w:pPr>
            <w:r>
              <w:t>Научно-исследовательские, опытно-конструкторские работы, услуги по типовому проектированию</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226.2</w:t>
            </w:r>
          </w:p>
        </w:tc>
        <w:tc>
          <w:tcPr>
            <w:tcW w:w="8351" w:type="dxa"/>
            <w:tcBorders>
              <w:top w:val="nil"/>
              <w:left w:val="nil"/>
              <w:bottom w:val="single" w:sz="4" w:space="0" w:color="auto"/>
              <w:right w:val="single" w:sz="4" w:space="0" w:color="auto"/>
            </w:tcBorders>
            <w:hideMark/>
          </w:tcPr>
          <w:p w:rsidR="00FE6314" w:rsidRDefault="00FE6314">
            <w:pPr>
              <w:rPr>
                <w:szCs w:val="24"/>
              </w:rPr>
            </w:pPr>
            <w: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226.3</w:t>
            </w:r>
          </w:p>
        </w:tc>
        <w:tc>
          <w:tcPr>
            <w:tcW w:w="8351" w:type="dxa"/>
            <w:tcBorders>
              <w:top w:val="nil"/>
              <w:left w:val="nil"/>
              <w:bottom w:val="single" w:sz="4" w:space="0" w:color="auto"/>
              <w:right w:val="single" w:sz="4" w:space="0" w:color="auto"/>
            </w:tcBorders>
            <w:hideMark/>
          </w:tcPr>
          <w:p w:rsidR="00FE6314" w:rsidRDefault="00FE6314">
            <w:pPr>
              <w:rPr>
                <w:szCs w:val="24"/>
              </w:rPr>
            </w:pPr>
            <w:r>
              <w:t>Проектные и изыскательские работы</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226.4</w:t>
            </w:r>
          </w:p>
        </w:tc>
        <w:tc>
          <w:tcPr>
            <w:tcW w:w="8351" w:type="dxa"/>
            <w:tcBorders>
              <w:top w:val="nil"/>
              <w:left w:val="nil"/>
              <w:bottom w:val="single" w:sz="4" w:space="0" w:color="auto"/>
              <w:right w:val="single" w:sz="4" w:space="0" w:color="auto"/>
            </w:tcBorders>
            <w:hideMark/>
          </w:tcPr>
          <w:p w:rsidR="00FE6314" w:rsidRDefault="00FE6314">
            <w:pPr>
              <w:rPr>
                <w:szCs w:val="24"/>
              </w:rPr>
            </w:pPr>
            <w:r>
              <w:t>Услуги по организации питания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226.5</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Услуги по охране </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226.7</w:t>
            </w:r>
          </w:p>
        </w:tc>
        <w:tc>
          <w:tcPr>
            <w:tcW w:w="8351" w:type="dxa"/>
            <w:tcBorders>
              <w:top w:val="nil"/>
              <w:left w:val="nil"/>
              <w:bottom w:val="single" w:sz="4" w:space="0" w:color="auto"/>
              <w:right w:val="single" w:sz="4" w:space="0" w:color="auto"/>
            </w:tcBorders>
            <w:hideMark/>
          </w:tcPr>
          <w:p w:rsidR="00FE6314" w:rsidRDefault="00FE6314">
            <w:pPr>
              <w:rPr>
                <w:szCs w:val="24"/>
              </w:rPr>
            </w:pPr>
            <w:r>
              <w:t>Услуги в области информационных технологий</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226.8</w:t>
            </w:r>
          </w:p>
        </w:tc>
        <w:tc>
          <w:tcPr>
            <w:tcW w:w="8351" w:type="dxa"/>
            <w:tcBorders>
              <w:top w:val="nil"/>
              <w:left w:val="nil"/>
              <w:bottom w:val="single" w:sz="4" w:space="0" w:color="auto"/>
              <w:right w:val="single" w:sz="4" w:space="0" w:color="auto"/>
            </w:tcBorders>
            <w:hideMark/>
          </w:tcPr>
          <w:p w:rsidR="00FE6314" w:rsidRDefault="00FE6314">
            <w:pPr>
              <w:rPr>
                <w:szCs w:val="24"/>
              </w:rPr>
            </w:pPr>
            <w:r>
              <w:t>Типографские работы, услуги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226.9</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Медицинские услуги и санитарно-эпидемиологические работы </w:t>
            </w:r>
            <w:r>
              <w:br/>
              <w:t>и услуги (не связанные с содержанием имущества)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226.10</w:t>
            </w:r>
          </w:p>
        </w:tc>
        <w:tc>
          <w:tcPr>
            <w:tcW w:w="8351" w:type="dxa"/>
            <w:tcBorders>
              <w:top w:val="nil"/>
              <w:left w:val="nil"/>
              <w:bottom w:val="single" w:sz="4" w:space="0" w:color="auto"/>
              <w:right w:val="single" w:sz="4" w:space="0" w:color="auto"/>
            </w:tcBorders>
            <w:hideMark/>
          </w:tcPr>
          <w:p w:rsidR="00FE6314" w:rsidRDefault="00FE6314">
            <w:pPr>
              <w:rPr>
                <w:szCs w:val="24"/>
              </w:rPr>
            </w:pPr>
            <w:r>
              <w:t>Иные работы и услуги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227</w:t>
            </w:r>
          </w:p>
        </w:tc>
        <w:tc>
          <w:tcPr>
            <w:tcW w:w="8351" w:type="dxa"/>
            <w:tcBorders>
              <w:top w:val="nil"/>
              <w:left w:val="nil"/>
              <w:bottom w:val="single" w:sz="4" w:space="0" w:color="auto"/>
              <w:right w:val="single" w:sz="4" w:space="0" w:color="auto"/>
            </w:tcBorders>
            <w:hideMark/>
          </w:tcPr>
          <w:p w:rsidR="00FE6314" w:rsidRDefault="00FE6314">
            <w:pPr>
              <w:rPr>
                <w:szCs w:val="24"/>
              </w:rPr>
            </w:pPr>
            <w:r>
              <w:t>Страхование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228</w:t>
            </w:r>
          </w:p>
        </w:tc>
        <w:tc>
          <w:tcPr>
            <w:tcW w:w="8351" w:type="dxa"/>
            <w:tcBorders>
              <w:top w:val="nil"/>
              <w:left w:val="nil"/>
              <w:bottom w:val="single" w:sz="4" w:space="0" w:color="auto"/>
              <w:right w:val="single" w:sz="4" w:space="0" w:color="auto"/>
            </w:tcBorders>
            <w:hideMark/>
          </w:tcPr>
          <w:p w:rsidR="00FE6314" w:rsidRDefault="00FE6314">
            <w:pPr>
              <w:rPr>
                <w:szCs w:val="24"/>
              </w:rPr>
            </w:pPr>
            <w:r>
              <w:t>Услуги, работы для целей капитальных вложений</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229</w:t>
            </w:r>
          </w:p>
        </w:tc>
        <w:tc>
          <w:tcPr>
            <w:tcW w:w="8351" w:type="dxa"/>
            <w:tcBorders>
              <w:top w:val="nil"/>
              <w:left w:val="nil"/>
              <w:bottom w:val="single" w:sz="4" w:space="0" w:color="auto"/>
              <w:right w:val="single" w:sz="4" w:space="0" w:color="auto"/>
            </w:tcBorders>
            <w:hideMark/>
          </w:tcPr>
          <w:p w:rsidR="00FE6314" w:rsidRDefault="00FE6314">
            <w:pPr>
              <w:rPr>
                <w:szCs w:val="24"/>
              </w:rPr>
            </w:pPr>
            <w:r>
              <w:t>Арендная плата за пользование земельными участками и другими обособленными природными объектами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230</w:t>
            </w:r>
          </w:p>
        </w:tc>
        <w:tc>
          <w:tcPr>
            <w:tcW w:w="8351" w:type="dxa"/>
            <w:tcBorders>
              <w:top w:val="nil"/>
              <w:left w:val="nil"/>
              <w:bottom w:val="single" w:sz="4" w:space="0" w:color="auto"/>
              <w:right w:val="single" w:sz="4" w:space="0" w:color="auto"/>
            </w:tcBorders>
            <w:hideMark/>
          </w:tcPr>
          <w:p w:rsidR="00FE6314" w:rsidRDefault="00FE6314">
            <w:pPr>
              <w:rPr>
                <w:szCs w:val="24"/>
              </w:rPr>
            </w:pPr>
            <w:r>
              <w:t>Обслуживание государственного (муниципального) долга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231</w:t>
            </w:r>
          </w:p>
        </w:tc>
        <w:tc>
          <w:tcPr>
            <w:tcW w:w="8351" w:type="dxa"/>
            <w:tcBorders>
              <w:top w:val="nil"/>
              <w:left w:val="nil"/>
              <w:bottom w:val="single" w:sz="4" w:space="0" w:color="auto"/>
              <w:right w:val="single" w:sz="4" w:space="0" w:color="auto"/>
            </w:tcBorders>
            <w:hideMark/>
          </w:tcPr>
          <w:p w:rsidR="00FE6314" w:rsidRDefault="00FE6314">
            <w:pPr>
              <w:rPr>
                <w:szCs w:val="24"/>
              </w:rPr>
            </w:pPr>
            <w:r>
              <w:t>Обслуживание внутреннего долга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232</w:t>
            </w:r>
          </w:p>
        </w:tc>
        <w:tc>
          <w:tcPr>
            <w:tcW w:w="8351" w:type="dxa"/>
            <w:tcBorders>
              <w:top w:val="nil"/>
              <w:left w:val="nil"/>
              <w:bottom w:val="single" w:sz="4" w:space="0" w:color="auto"/>
              <w:right w:val="single" w:sz="4" w:space="0" w:color="auto"/>
            </w:tcBorders>
            <w:hideMark/>
          </w:tcPr>
          <w:p w:rsidR="00FE6314" w:rsidRDefault="00FE6314">
            <w:pPr>
              <w:rPr>
                <w:szCs w:val="24"/>
              </w:rPr>
            </w:pPr>
            <w:r>
              <w:t>Обслуживание внешнего долга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240</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текущего характера организациям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241</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государственным (муниципальным) бюджетным и автономным учреждениям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242</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Безвозмездные перечисления финансовым организациям государственного сектора на производство </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243</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Безвозмездные перечисления иным финансовым организациям </w:t>
            </w:r>
            <w:r>
              <w:br/>
              <w:t>(за исключением финансовых организаций государственного сектора) на производство</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244</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нефинансовым организациям государственного сектора на производство</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245</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246</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Безвозмездные перечисления некоммерческим организациям </w:t>
            </w:r>
            <w:r>
              <w:br/>
              <w:t xml:space="preserve">и физическим лицам – производителям товаров, работ и услуг </w:t>
            </w:r>
            <w:r>
              <w:br/>
              <w:t>на производство</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247</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финансовым организациям государственного сектора на продукцию</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248</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Безвозмездные перечисления иным финансовым организациям </w:t>
            </w:r>
            <w:r>
              <w:br/>
              <w:t>(за исключением финансовых организаций государственного сектора) на продукцию</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lastRenderedPageBreak/>
              <w:t>249</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нефинансовым организациям государственного сектора на продукцию</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24А</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24В</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Безвозмездные перечисления некоммерческим организациям </w:t>
            </w:r>
            <w:r>
              <w:br/>
              <w:t xml:space="preserve">и физическим лицам – производителям товаров, работ и услуг </w:t>
            </w:r>
            <w:r>
              <w:br/>
              <w:t>на продукцию</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250</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бюджетам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251</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Перечисления другим бюджетам бюджетной системы </w:t>
            </w:r>
          </w:p>
          <w:p w:rsidR="00FE6314" w:rsidRDefault="00FE6314">
            <w:pPr>
              <w:rPr>
                <w:szCs w:val="24"/>
              </w:rPr>
            </w:pPr>
            <w:r>
              <w:t>Российской Федерации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251.1</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Перечисления другим бюджетам бюджетной системы </w:t>
            </w:r>
          </w:p>
          <w:p w:rsidR="00FE6314" w:rsidRDefault="00FE6314">
            <w:pPr>
              <w:rPr>
                <w:szCs w:val="24"/>
              </w:rPr>
            </w:pPr>
            <w:r>
              <w:t>Российской Федерации (для исключения внутренних оборотов)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251.2</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Перечисления другим бюджетам бюджетной системы </w:t>
            </w:r>
          </w:p>
          <w:p w:rsidR="00FE6314" w:rsidRDefault="00FE6314">
            <w:pPr>
              <w:rPr>
                <w:szCs w:val="24"/>
              </w:rPr>
            </w:pPr>
            <w:r>
              <w:t>Российской Федерации (ТФОМС)</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251.3</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Перечисления другим бюджетам бюджетной системы </w:t>
            </w:r>
          </w:p>
          <w:p w:rsidR="00FE6314" w:rsidRDefault="00FE6314">
            <w:pPr>
              <w:rPr>
                <w:szCs w:val="24"/>
              </w:rPr>
            </w:pPr>
            <w:proofErr w:type="gramStart"/>
            <w:r>
              <w:t>Российской Федерации (не исключаемые из внутренних оборотов)</w:t>
            </w:r>
            <w:proofErr w:type="gramEnd"/>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252</w:t>
            </w:r>
          </w:p>
        </w:tc>
        <w:tc>
          <w:tcPr>
            <w:tcW w:w="8351" w:type="dxa"/>
            <w:tcBorders>
              <w:top w:val="nil"/>
              <w:left w:val="nil"/>
              <w:bottom w:val="single" w:sz="4" w:space="0" w:color="auto"/>
              <w:right w:val="single" w:sz="4" w:space="0" w:color="auto"/>
            </w:tcBorders>
            <w:hideMark/>
          </w:tcPr>
          <w:p w:rsidR="00FE6314" w:rsidRDefault="00FE6314">
            <w:pPr>
              <w:rPr>
                <w:szCs w:val="24"/>
              </w:rPr>
            </w:pPr>
            <w:r>
              <w:t>Перечисления наднациональным организациям и правительствам иностранных государств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253</w:t>
            </w:r>
          </w:p>
        </w:tc>
        <w:tc>
          <w:tcPr>
            <w:tcW w:w="8351" w:type="dxa"/>
            <w:tcBorders>
              <w:top w:val="nil"/>
              <w:left w:val="nil"/>
              <w:bottom w:val="single" w:sz="4" w:space="0" w:color="auto"/>
              <w:right w:val="single" w:sz="4" w:space="0" w:color="auto"/>
            </w:tcBorders>
            <w:hideMark/>
          </w:tcPr>
          <w:p w:rsidR="00FE6314" w:rsidRDefault="00FE6314">
            <w:pPr>
              <w:rPr>
                <w:szCs w:val="24"/>
              </w:rPr>
            </w:pPr>
            <w:r>
              <w:t>Перечисления международным организациям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260</w:t>
            </w:r>
          </w:p>
        </w:tc>
        <w:tc>
          <w:tcPr>
            <w:tcW w:w="8351" w:type="dxa"/>
            <w:tcBorders>
              <w:top w:val="nil"/>
              <w:left w:val="nil"/>
              <w:bottom w:val="single" w:sz="4" w:space="0" w:color="auto"/>
              <w:right w:val="single" w:sz="4" w:space="0" w:color="auto"/>
            </w:tcBorders>
            <w:hideMark/>
          </w:tcPr>
          <w:p w:rsidR="00FE6314" w:rsidRDefault="00FE6314">
            <w:pPr>
              <w:rPr>
                <w:szCs w:val="24"/>
              </w:rPr>
            </w:pPr>
            <w:r>
              <w:t>Социальное обеспечение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261</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Пенсии, пособия и выплаты по пенсионному, социальному </w:t>
            </w:r>
            <w:r>
              <w:br/>
              <w:t>и медицинскому страхованию населения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262</w:t>
            </w:r>
          </w:p>
        </w:tc>
        <w:tc>
          <w:tcPr>
            <w:tcW w:w="8351" w:type="dxa"/>
            <w:tcBorders>
              <w:top w:val="nil"/>
              <w:left w:val="nil"/>
              <w:bottom w:val="single" w:sz="4" w:space="0" w:color="auto"/>
              <w:right w:val="single" w:sz="4" w:space="0" w:color="auto"/>
            </w:tcBorders>
            <w:hideMark/>
          </w:tcPr>
          <w:p w:rsidR="00FE6314" w:rsidRDefault="00FE6314">
            <w:pPr>
              <w:rPr>
                <w:szCs w:val="24"/>
              </w:rPr>
            </w:pPr>
            <w:r>
              <w:t>Пособия по социальной помощи населению в денежной форме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263</w:t>
            </w:r>
          </w:p>
        </w:tc>
        <w:tc>
          <w:tcPr>
            <w:tcW w:w="8351" w:type="dxa"/>
            <w:tcBorders>
              <w:top w:val="nil"/>
              <w:left w:val="nil"/>
              <w:bottom w:val="single" w:sz="4" w:space="0" w:color="auto"/>
              <w:right w:val="single" w:sz="4" w:space="0" w:color="auto"/>
            </w:tcBorders>
            <w:hideMark/>
          </w:tcPr>
          <w:p w:rsidR="00FE6314" w:rsidRDefault="00FE6314">
            <w:pPr>
              <w:rPr>
                <w:szCs w:val="24"/>
              </w:rPr>
            </w:pPr>
            <w:r>
              <w:t>Пособия по социальной помощи населению в натуральной форме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264</w:t>
            </w:r>
          </w:p>
        </w:tc>
        <w:tc>
          <w:tcPr>
            <w:tcW w:w="8351" w:type="dxa"/>
            <w:tcBorders>
              <w:top w:val="nil"/>
              <w:left w:val="nil"/>
              <w:bottom w:val="single" w:sz="4" w:space="0" w:color="auto"/>
              <w:right w:val="single" w:sz="4" w:space="0" w:color="auto"/>
            </w:tcBorders>
            <w:hideMark/>
          </w:tcPr>
          <w:p w:rsidR="00FE6314" w:rsidRDefault="00FE6314">
            <w:pPr>
              <w:rPr>
                <w:szCs w:val="24"/>
              </w:rPr>
            </w:pPr>
            <w:r>
              <w:t>Пенсии, пособия, выплачиваемые работодателями, нанимателями бывшим работникам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265</w:t>
            </w:r>
          </w:p>
        </w:tc>
        <w:tc>
          <w:tcPr>
            <w:tcW w:w="8351" w:type="dxa"/>
            <w:tcBorders>
              <w:top w:val="nil"/>
              <w:left w:val="nil"/>
              <w:bottom w:val="single" w:sz="4" w:space="0" w:color="auto"/>
              <w:right w:val="single" w:sz="4" w:space="0" w:color="auto"/>
            </w:tcBorders>
            <w:hideMark/>
          </w:tcPr>
          <w:p w:rsidR="00FE6314" w:rsidRDefault="00FE6314">
            <w:pPr>
              <w:rPr>
                <w:szCs w:val="24"/>
              </w:rPr>
            </w:pPr>
            <w:r>
              <w:t>Пособия по социальной помощи, выплачиваемые работодателями, нанимателями бывшим работникам в натуральной форме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266</w:t>
            </w:r>
          </w:p>
        </w:tc>
        <w:tc>
          <w:tcPr>
            <w:tcW w:w="8351" w:type="dxa"/>
            <w:tcBorders>
              <w:top w:val="nil"/>
              <w:left w:val="nil"/>
              <w:bottom w:val="single" w:sz="4" w:space="0" w:color="auto"/>
              <w:right w:val="single" w:sz="4" w:space="0" w:color="auto"/>
            </w:tcBorders>
            <w:hideMark/>
          </w:tcPr>
          <w:p w:rsidR="00FE6314" w:rsidRDefault="00FE6314">
            <w:pPr>
              <w:rPr>
                <w:szCs w:val="24"/>
              </w:rPr>
            </w:pPr>
            <w:r>
              <w:t>Социальные пособия и компенсации персоналу в денежной форме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267</w:t>
            </w:r>
          </w:p>
        </w:tc>
        <w:tc>
          <w:tcPr>
            <w:tcW w:w="8351" w:type="dxa"/>
            <w:tcBorders>
              <w:top w:val="nil"/>
              <w:left w:val="nil"/>
              <w:bottom w:val="single" w:sz="4" w:space="0" w:color="auto"/>
              <w:right w:val="single" w:sz="4" w:space="0" w:color="auto"/>
            </w:tcBorders>
            <w:hideMark/>
          </w:tcPr>
          <w:p w:rsidR="00FE6314" w:rsidRDefault="00FE6314">
            <w:pPr>
              <w:rPr>
                <w:szCs w:val="24"/>
              </w:rPr>
            </w:pPr>
            <w:r>
              <w:t>Социальные компенсации персоналу в натуральной форме</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270</w:t>
            </w:r>
          </w:p>
        </w:tc>
        <w:tc>
          <w:tcPr>
            <w:tcW w:w="8351" w:type="dxa"/>
            <w:tcBorders>
              <w:top w:val="nil"/>
              <w:left w:val="nil"/>
              <w:bottom w:val="single" w:sz="4" w:space="0" w:color="auto"/>
              <w:right w:val="single" w:sz="4" w:space="0" w:color="auto"/>
            </w:tcBorders>
            <w:hideMark/>
          </w:tcPr>
          <w:p w:rsidR="00FE6314" w:rsidRDefault="00FE6314">
            <w:pPr>
              <w:rPr>
                <w:szCs w:val="24"/>
              </w:rPr>
            </w:pPr>
            <w:r>
              <w:t>Операции с активами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271</w:t>
            </w:r>
          </w:p>
        </w:tc>
        <w:tc>
          <w:tcPr>
            <w:tcW w:w="8351" w:type="dxa"/>
            <w:tcBorders>
              <w:top w:val="nil"/>
              <w:left w:val="nil"/>
              <w:bottom w:val="single" w:sz="4" w:space="0" w:color="auto"/>
              <w:right w:val="single" w:sz="4" w:space="0" w:color="auto"/>
            </w:tcBorders>
            <w:hideMark/>
          </w:tcPr>
          <w:p w:rsidR="00FE6314" w:rsidRDefault="00FE6314">
            <w:pPr>
              <w:rPr>
                <w:szCs w:val="24"/>
              </w:rPr>
            </w:pPr>
            <w:r>
              <w:t>Амортизация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272</w:t>
            </w:r>
          </w:p>
        </w:tc>
        <w:tc>
          <w:tcPr>
            <w:tcW w:w="8351" w:type="dxa"/>
            <w:tcBorders>
              <w:top w:val="nil"/>
              <w:left w:val="nil"/>
              <w:bottom w:val="single" w:sz="4" w:space="0" w:color="auto"/>
              <w:right w:val="single" w:sz="4" w:space="0" w:color="auto"/>
            </w:tcBorders>
            <w:hideMark/>
          </w:tcPr>
          <w:p w:rsidR="00FE6314" w:rsidRDefault="00FE6314">
            <w:pPr>
              <w:rPr>
                <w:szCs w:val="24"/>
              </w:rPr>
            </w:pPr>
            <w:r>
              <w:t>Расходование материальных запасов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273</w:t>
            </w:r>
          </w:p>
        </w:tc>
        <w:tc>
          <w:tcPr>
            <w:tcW w:w="8351" w:type="dxa"/>
            <w:tcBorders>
              <w:top w:val="nil"/>
              <w:left w:val="nil"/>
              <w:bottom w:val="single" w:sz="4" w:space="0" w:color="auto"/>
              <w:right w:val="single" w:sz="4" w:space="0" w:color="auto"/>
            </w:tcBorders>
            <w:hideMark/>
          </w:tcPr>
          <w:p w:rsidR="00FE6314" w:rsidRDefault="00FE6314">
            <w:pPr>
              <w:rPr>
                <w:szCs w:val="24"/>
              </w:rPr>
            </w:pPr>
            <w:r>
              <w:t>Чрезвычайные расходы по операциям с активами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274</w:t>
            </w:r>
          </w:p>
        </w:tc>
        <w:tc>
          <w:tcPr>
            <w:tcW w:w="8351" w:type="dxa"/>
            <w:tcBorders>
              <w:top w:val="nil"/>
              <w:left w:val="nil"/>
              <w:bottom w:val="single" w:sz="4" w:space="0" w:color="auto"/>
              <w:right w:val="single" w:sz="4" w:space="0" w:color="auto"/>
            </w:tcBorders>
            <w:hideMark/>
          </w:tcPr>
          <w:p w:rsidR="00FE6314" w:rsidRDefault="00FE6314">
            <w:pPr>
              <w:rPr>
                <w:szCs w:val="24"/>
              </w:rPr>
            </w:pPr>
            <w:r>
              <w:t>Убытки от обесценения активов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280</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капитального характера организациям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281</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капитального характера государственным (муниципальным) бюджетным и автономным учреждениям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282</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капитального характера финансовым организациям государственного сектора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283</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284</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капитального характера нефинансовым организациям государственного сектора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285</w:t>
            </w:r>
          </w:p>
        </w:tc>
        <w:tc>
          <w:tcPr>
            <w:tcW w:w="8351" w:type="dxa"/>
            <w:tcBorders>
              <w:top w:val="nil"/>
              <w:left w:val="nil"/>
              <w:bottom w:val="single" w:sz="4" w:space="0" w:color="auto"/>
              <w:right w:val="single" w:sz="4" w:space="0" w:color="auto"/>
            </w:tcBorders>
            <w:hideMark/>
          </w:tcPr>
          <w:p w:rsidR="00FE6314" w:rsidRDefault="00FE6314">
            <w:pPr>
              <w:rPr>
                <w:szCs w:val="24"/>
              </w:rPr>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lastRenderedPageBreak/>
              <w:t>286</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Безвозмездные перечисления капитального характера некоммерческим организациям и физическим </w:t>
            </w:r>
            <w:r>
              <w:br/>
              <w:t>лицам – производителям товаров, работ и услуг</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290</w:t>
            </w:r>
          </w:p>
        </w:tc>
        <w:tc>
          <w:tcPr>
            <w:tcW w:w="8351" w:type="dxa"/>
            <w:tcBorders>
              <w:top w:val="nil"/>
              <w:left w:val="nil"/>
              <w:bottom w:val="single" w:sz="4" w:space="0" w:color="auto"/>
              <w:right w:val="single" w:sz="4" w:space="0" w:color="auto"/>
            </w:tcBorders>
            <w:hideMark/>
          </w:tcPr>
          <w:p w:rsidR="00FE6314" w:rsidRDefault="00FE6314">
            <w:pPr>
              <w:rPr>
                <w:szCs w:val="24"/>
              </w:rPr>
            </w:pPr>
            <w:r>
              <w:t>Прочие расходы</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291</w:t>
            </w:r>
          </w:p>
        </w:tc>
        <w:tc>
          <w:tcPr>
            <w:tcW w:w="8351" w:type="dxa"/>
            <w:tcBorders>
              <w:top w:val="nil"/>
              <w:left w:val="nil"/>
              <w:bottom w:val="single" w:sz="4" w:space="0" w:color="auto"/>
              <w:right w:val="single" w:sz="4" w:space="0" w:color="auto"/>
            </w:tcBorders>
            <w:hideMark/>
          </w:tcPr>
          <w:p w:rsidR="00FE6314" w:rsidRDefault="00FE6314">
            <w:pPr>
              <w:rPr>
                <w:szCs w:val="24"/>
              </w:rPr>
            </w:pPr>
            <w:r>
              <w:t>Налоги, пошлины и сборы</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292</w:t>
            </w:r>
          </w:p>
        </w:tc>
        <w:tc>
          <w:tcPr>
            <w:tcW w:w="8351" w:type="dxa"/>
            <w:tcBorders>
              <w:top w:val="nil"/>
              <w:left w:val="nil"/>
              <w:bottom w:val="single" w:sz="4" w:space="0" w:color="auto"/>
              <w:right w:val="single" w:sz="4" w:space="0" w:color="auto"/>
            </w:tcBorders>
            <w:hideMark/>
          </w:tcPr>
          <w:p w:rsidR="00FE6314" w:rsidRDefault="00FE6314">
            <w:pPr>
              <w:tabs>
                <w:tab w:val="left" w:pos="1420"/>
              </w:tabs>
              <w:rPr>
                <w:szCs w:val="24"/>
              </w:rPr>
            </w:pPr>
            <w:r>
              <w:t>Штрафы за нарушение законодательства о налогах и сборах, законодательства о страховых взносах</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293</w:t>
            </w:r>
          </w:p>
        </w:tc>
        <w:tc>
          <w:tcPr>
            <w:tcW w:w="8351" w:type="dxa"/>
            <w:tcBorders>
              <w:top w:val="nil"/>
              <w:left w:val="nil"/>
              <w:bottom w:val="single" w:sz="4" w:space="0" w:color="auto"/>
              <w:right w:val="single" w:sz="4" w:space="0" w:color="auto"/>
            </w:tcBorders>
            <w:hideMark/>
          </w:tcPr>
          <w:p w:rsidR="00FE6314" w:rsidRDefault="00FE6314">
            <w:pPr>
              <w:rPr>
                <w:szCs w:val="24"/>
              </w:rPr>
            </w:pPr>
            <w:r>
              <w:t>Штрафы за нарушение законодательства о закупках и нарушение условий контрактов (договоров)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294</w:t>
            </w:r>
          </w:p>
        </w:tc>
        <w:tc>
          <w:tcPr>
            <w:tcW w:w="8351" w:type="dxa"/>
            <w:tcBorders>
              <w:top w:val="nil"/>
              <w:left w:val="nil"/>
              <w:bottom w:val="single" w:sz="4" w:space="0" w:color="auto"/>
              <w:right w:val="single" w:sz="4" w:space="0" w:color="auto"/>
            </w:tcBorders>
            <w:hideMark/>
          </w:tcPr>
          <w:p w:rsidR="00FE6314" w:rsidRDefault="00FE6314">
            <w:pPr>
              <w:rPr>
                <w:szCs w:val="24"/>
              </w:rPr>
            </w:pPr>
            <w:r>
              <w:t>Штрафные санкции по долговым обязательствам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295</w:t>
            </w:r>
          </w:p>
        </w:tc>
        <w:tc>
          <w:tcPr>
            <w:tcW w:w="8351" w:type="dxa"/>
            <w:tcBorders>
              <w:top w:val="nil"/>
              <w:left w:val="nil"/>
              <w:bottom w:val="single" w:sz="4" w:space="0" w:color="auto"/>
              <w:right w:val="single" w:sz="4" w:space="0" w:color="auto"/>
            </w:tcBorders>
            <w:hideMark/>
          </w:tcPr>
          <w:p w:rsidR="00FE6314" w:rsidRDefault="00FE6314">
            <w:pPr>
              <w:rPr>
                <w:szCs w:val="24"/>
              </w:rPr>
            </w:pPr>
            <w:r>
              <w:t>Другие экономические санкции</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296</w:t>
            </w:r>
          </w:p>
        </w:tc>
        <w:tc>
          <w:tcPr>
            <w:tcW w:w="8351" w:type="dxa"/>
            <w:tcBorders>
              <w:top w:val="nil"/>
              <w:left w:val="nil"/>
              <w:bottom w:val="single" w:sz="4" w:space="0" w:color="auto"/>
              <w:right w:val="single" w:sz="4" w:space="0" w:color="auto"/>
            </w:tcBorders>
            <w:hideMark/>
          </w:tcPr>
          <w:p w:rsidR="00FE6314" w:rsidRDefault="00FE6314">
            <w:pPr>
              <w:rPr>
                <w:szCs w:val="24"/>
              </w:rPr>
            </w:pPr>
            <w:r>
              <w:t>Иные выплаты текущего характера физическим лицам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297</w:t>
            </w:r>
          </w:p>
        </w:tc>
        <w:tc>
          <w:tcPr>
            <w:tcW w:w="8351" w:type="dxa"/>
            <w:tcBorders>
              <w:top w:val="nil"/>
              <w:left w:val="nil"/>
              <w:bottom w:val="single" w:sz="4" w:space="0" w:color="auto"/>
              <w:right w:val="single" w:sz="4" w:space="0" w:color="auto"/>
            </w:tcBorders>
            <w:hideMark/>
          </w:tcPr>
          <w:p w:rsidR="00FE6314" w:rsidRDefault="00FE6314">
            <w:pPr>
              <w:rPr>
                <w:szCs w:val="24"/>
              </w:rPr>
            </w:pPr>
            <w:r>
              <w:t>Иные выплаты текущего характера организациям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298</w:t>
            </w:r>
          </w:p>
        </w:tc>
        <w:tc>
          <w:tcPr>
            <w:tcW w:w="8351" w:type="dxa"/>
            <w:tcBorders>
              <w:top w:val="nil"/>
              <w:left w:val="nil"/>
              <w:bottom w:val="single" w:sz="4" w:space="0" w:color="auto"/>
              <w:right w:val="single" w:sz="4" w:space="0" w:color="auto"/>
            </w:tcBorders>
            <w:hideMark/>
          </w:tcPr>
          <w:p w:rsidR="00FE6314" w:rsidRDefault="00FE6314">
            <w:pPr>
              <w:rPr>
                <w:szCs w:val="24"/>
              </w:rPr>
            </w:pPr>
            <w:r>
              <w:t>Иные выплаты капитального характера физическим лицам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299</w:t>
            </w:r>
          </w:p>
        </w:tc>
        <w:tc>
          <w:tcPr>
            <w:tcW w:w="8351" w:type="dxa"/>
            <w:tcBorders>
              <w:top w:val="nil"/>
              <w:left w:val="nil"/>
              <w:bottom w:val="single" w:sz="4" w:space="0" w:color="auto"/>
              <w:right w:val="single" w:sz="4" w:space="0" w:color="auto"/>
            </w:tcBorders>
            <w:hideMark/>
          </w:tcPr>
          <w:p w:rsidR="00FE6314" w:rsidRDefault="00FE6314">
            <w:pPr>
              <w:rPr>
                <w:szCs w:val="24"/>
              </w:rPr>
            </w:pPr>
            <w:r>
              <w:t>Иные выплаты капитального характера организациям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29Т</w:t>
            </w:r>
          </w:p>
        </w:tc>
        <w:tc>
          <w:tcPr>
            <w:tcW w:w="8351" w:type="dxa"/>
            <w:tcBorders>
              <w:top w:val="nil"/>
              <w:left w:val="nil"/>
              <w:bottom w:val="single" w:sz="4" w:space="0" w:color="auto"/>
              <w:right w:val="single" w:sz="4" w:space="0" w:color="auto"/>
            </w:tcBorders>
          </w:tcPr>
          <w:p w:rsidR="00FE6314" w:rsidRDefault="00FE6314">
            <w:pPr>
              <w:rPr>
                <w:szCs w:val="24"/>
              </w:rPr>
            </w:pPr>
            <w:r>
              <w:t>Расходы по возмещению убытков (расходов) от деятельности простого товарищества</w:t>
            </w:r>
          </w:p>
          <w:p w:rsidR="00FE6314" w:rsidRDefault="00FE6314"/>
          <w:p w:rsidR="00FE6314" w:rsidRDefault="00FE6314">
            <w:pPr>
              <w:rPr>
                <w:szCs w:val="24"/>
              </w:rPr>
            </w:pP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300</w:t>
            </w:r>
          </w:p>
        </w:tc>
        <w:tc>
          <w:tcPr>
            <w:tcW w:w="8351" w:type="dxa"/>
            <w:tcBorders>
              <w:top w:val="nil"/>
              <w:left w:val="nil"/>
              <w:bottom w:val="single" w:sz="4" w:space="0" w:color="auto"/>
              <w:right w:val="single" w:sz="4" w:space="0" w:color="auto"/>
            </w:tcBorders>
            <w:hideMark/>
          </w:tcPr>
          <w:p w:rsidR="00FE6314" w:rsidRDefault="00FE6314">
            <w:pPr>
              <w:rPr>
                <w:szCs w:val="24"/>
              </w:rPr>
            </w:pPr>
            <w:r>
              <w:t>Поступление нефинансовых активов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tcPr>
          <w:p w:rsidR="00FE6314" w:rsidRDefault="00FE6314">
            <w:pPr>
              <w:jc w:val="center"/>
              <w:rPr>
                <w:szCs w:val="24"/>
              </w:rPr>
            </w:pPr>
          </w:p>
          <w:p w:rsidR="00FE6314" w:rsidRDefault="00FE6314">
            <w:pPr>
              <w:jc w:val="center"/>
              <w:rPr>
                <w:szCs w:val="24"/>
              </w:rPr>
            </w:pP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основных средств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311</w:t>
            </w:r>
          </w:p>
        </w:tc>
        <w:tc>
          <w:tcPr>
            <w:tcW w:w="8351" w:type="dxa"/>
            <w:tcBorders>
              <w:top w:val="nil"/>
              <w:left w:val="nil"/>
              <w:bottom w:val="single" w:sz="4" w:space="0" w:color="auto"/>
              <w:right w:val="single" w:sz="4" w:space="0" w:color="auto"/>
            </w:tcBorders>
            <w:hideMark/>
          </w:tcPr>
          <w:p w:rsidR="00FE6314" w:rsidRDefault="00FE6314">
            <w:pPr>
              <w:autoSpaceDE w:val="0"/>
              <w:autoSpaceDN w:val="0"/>
              <w:adjustRightInd w:val="0"/>
              <w:rPr>
                <w:szCs w:val="24"/>
              </w:rPr>
            </w:pPr>
            <w:r>
              <w:t xml:space="preserve">Увеличение стоимости основных средств, осуществляемое </w:t>
            </w:r>
            <w:r>
              <w:br/>
              <w:t>в рамках бюджетных инвестиций</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312</w:t>
            </w:r>
          </w:p>
        </w:tc>
        <w:tc>
          <w:tcPr>
            <w:tcW w:w="8351" w:type="dxa"/>
            <w:tcBorders>
              <w:top w:val="nil"/>
              <w:left w:val="nil"/>
              <w:bottom w:val="single" w:sz="4" w:space="0" w:color="auto"/>
              <w:right w:val="single" w:sz="4" w:space="0" w:color="auto"/>
            </w:tcBorders>
            <w:hideMark/>
          </w:tcPr>
          <w:p w:rsidR="00FE6314" w:rsidRDefault="00FE6314">
            <w:pPr>
              <w:rPr>
                <w:szCs w:val="24"/>
              </w:rPr>
            </w:pPr>
            <w:r>
              <w:t>Иные расходы, связанные с увеличением стоимости основных средств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320</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нематериальных активов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330</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Увеличение стоимости </w:t>
            </w:r>
            <w:proofErr w:type="spellStart"/>
            <w:r>
              <w:t>непроизведенных</w:t>
            </w:r>
            <w:proofErr w:type="spellEnd"/>
            <w:r>
              <w:t xml:space="preserve"> активов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340</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материальных запасов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341</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лекарственных препаратов и материалов, применяемых в медицинских целях</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342</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продуктов питания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343</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горюче-смазочных материалов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343.1</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топливно-энергетических ресурсов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343.2</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прочих горюче-смазочных материалов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344</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строительных материалов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345</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мягкого инвентаря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346</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прочих оборотных запасов (материалов)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347</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материальных запасов для целей капитальных вложений</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349</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прочих материальных запасов однократного применения</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350</w:t>
            </w:r>
          </w:p>
        </w:tc>
        <w:tc>
          <w:tcPr>
            <w:tcW w:w="8351" w:type="dxa"/>
            <w:tcBorders>
              <w:top w:val="nil"/>
              <w:left w:val="nil"/>
              <w:bottom w:val="single" w:sz="4" w:space="0" w:color="auto"/>
              <w:right w:val="single" w:sz="4" w:space="0" w:color="auto"/>
            </w:tcBorders>
            <w:hideMark/>
          </w:tcPr>
          <w:p w:rsidR="00FE6314" w:rsidRDefault="00FE6314">
            <w:pPr>
              <w:rPr>
                <w:szCs w:val="24"/>
              </w:rPr>
            </w:pPr>
            <w:r>
              <w:t xml:space="preserve">Увеличение стоимости права пользования </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351</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права пользования активом</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360</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биологических активов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500</w:t>
            </w:r>
          </w:p>
        </w:tc>
        <w:tc>
          <w:tcPr>
            <w:tcW w:w="8351" w:type="dxa"/>
            <w:tcBorders>
              <w:top w:val="nil"/>
              <w:left w:val="nil"/>
              <w:bottom w:val="single" w:sz="4" w:space="0" w:color="auto"/>
              <w:right w:val="single" w:sz="4" w:space="0" w:color="auto"/>
            </w:tcBorders>
            <w:hideMark/>
          </w:tcPr>
          <w:p w:rsidR="00FE6314" w:rsidRDefault="00FE6314">
            <w:pPr>
              <w:rPr>
                <w:szCs w:val="24"/>
              </w:rPr>
            </w:pPr>
            <w:r>
              <w:t>Поступление финансовых активов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530</w:t>
            </w:r>
          </w:p>
        </w:tc>
        <w:tc>
          <w:tcPr>
            <w:tcW w:w="8351" w:type="dxa"/>
            <w:tcBorders>
              <w:top w:val="nil"/>
              <w:left w:val="nil"/>
              <w:bottom w:val="single" w:sz="4" w:space="0" w:color="auto"/>
              <w:right w:val="single" w:sz="4" w:space="0" w:color="auto"/>
            </w:tcBorders>
            <w:hideMark/>
          </w:tcPr>
          <w:p w:rsidR="00FE6314" w:rsidRDefault="00FE6314">
            <w:pPr>
              <w:rPr>
                <w:szCs w:val="24"/>
              </w:rPr>
            </w:pPr>
            <w:r>
              <w:t>Увеличение стоимости акций и иных финансовых инструментов</w:t>
            </w:r>
          </w:p>
        </w:tc>
      </w:tr>
      <w:tr w:rsidR="00FE6314" w:rsidTr="00FE6314">
        <w:trPr>
          <w:cantSplit/>
          <w:trHeight w:val="20"/>
        </w:trPr>
        <w:tc>
          <w:tcPr>
            <w:tcW w:w="1196" w:type="dxa"/>
            <w:tcBorders>
              <w:top w:val="nil"/>
              <w:left w:val="single" w:sz="4" w:space="0" w:color="auto"/>
              <w:bottom w:val="single" w:sz="4" w:space="0" w:color="auto"/>
              <w:right w:val="single" w:sz="4" w:space="0" w:color="auto"/>
            </w:tcBorders>
            <w:hideMark/>
          </w:tcPr>
          <w:p w:rsidR="00FE6314" w:rsidRDefault="00FE6314">
            <w:pPr>
              <w:jc w:val="center"/>
              <w:rPr>
                <w:szCs w:val="24"/>
              </w:rPr>
            </w:pPr>
            <w:r>
              <w:t>999</w:t>
            </w:r>
          </w:p>
        </w:tc>
        <w:tc>
          <w:tcPr>
            <w:tcW w:w="8351" w:type="dxa"/>
            <w:tcBorders>
              <w:top w:val="nil"/>
              <w:left w:val="nil"/>
              <w:bottom w:val="single" w:sz="4" w:space="0" w:color="auto"/>
              <w:right w:val="single" w:sz="4" w:space="0" w:color="auto"/>
            </w:tcBorders>
            <w:hideMark/>
          </w:tcPr>
          <w:p w:rsidR="00FE6314" w:rsidRDefault="00FE6314">
            <w:pPr>
              <w:rPr>
                <w:szCs w:val="24"/>
              </w:rPr>
            </w:pPr>
            <w:r>
              <w:t>Условно утвержденные расходы</w:t>
            </w:r>
          </w:p>
        </w:tc>
      </w:tr>
    </w:tbl>
    <w:p w:rsidR="00FE6314" w:rsidRDefault="00FE6314" w:rsidP="00FE6314">
      <w:pPr>
        <w:jc w:val="center"/>
        <w:rPr>
          <w:rFonts w:eastAsia="Times New Roman"/>
          <w:b/>
        </w:rPr>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rPr>
          <w:lang w:val="en-US"/>
        </w:rPr>
      </w:pPr>
    </w:p>
    <w:p w:rsidR="00FE6314" w:rsidRDefault="00FE6314" w:rsidP="00FE6314">
      <w:pPr>
        <w:ind w:left="4812" w:firstLine="648"/>
        <w:rPr>
          <w:lang w:val="en-US"/>
        </w:rPr>
      </w:pPr>
    </w:p>
    <w:p w:rsidR="00FE6314" w:rsidRDefault="00FE6314" w:rsidP="00FE6314">
      <w:pPr>
        <w:ind w:left="4812" w:firstLine="648"/>
        <w:rPr>
          <w:lang w:val="en-US"/>
        </w:rPr>
      </w:pPr>
    </w:p>
    <w:p w:rsidR="00FE6314" w:rsidRDefault="00FE6314" w:rsidP="00FE6314">
      <w:pPr>
        <w:ind w:left="4812" w:firstLine="648"/>
        <w:rPr>
          <w:lang w:val="en-US"/>
        </w:rPr>
      </w:pPr>
    </w:p>
    <w:p w:rsidR="00FE6314" w:rsidRDefault="00FE6314" w:rsidP="00FE6314">
      <w:pPr>
        <w:ind w:left="4812" w:firstLine="648"/>
        <w:rPr>
          <w:lang w:val="en-US"/>
        </w:rPr>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p w:rsidR="00FE6314" w:rsidRDefault="00FE6314" w:rsidP="00FE6314">
      <w:pPr>
        <w:ind w:left="4812" w:firstLine="648"/>
      </w:pPr>
    </w:p>
    <w:bookmarkEnd w:id="1"/>
    <w:p w:rsidR="00FE6314" w:rsidRDefault="00FE6314" w:rsidP="00FE6314">
      <w:pPr>
        <w:ind w:left="4812" w:firstLine="648"/>
      </w:pPr>
    </w:p>
    <w:p w:rsidR="00FE1D40" w:rsidRDefault="00FE1D40" w:rsidP="00FE6314">
      <w:pPr>
        <w:pStyle w:val="ConsPlusTitle"/>
        <w:widowControl/>
        <w:jc w:val="center"/>
        <w:rPr>
          <w:szCs w:val="24"/>
          <w:lang w:eastAsia="en-US"/>
        </w:rPr>
      </w:pPr>
    </w:p>
    <w:sectPr w:rsidR="00FE1D40" w:rsidSect="00FE6314">
      <w:headerReference w:type="default" r:id="rId13"/>
      <w:pgSz w:w="11905" w:h="16838"/>
      <w:pgMar w:top="719" w:right="565"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4A4" w:rsidRDefault="009944A4" w:rsidP="007753F7">
      <w:pPr>
        <w:rPr>
          <w:sz w:val="28"/>
          <w:szCs w:val="28"/>
          <w:lang w:eastAsia="en-US"/>
        </w:rPr>
      </w:pPr>
      <w:r>
        <w:rPr>
          <w:sz w:val="28"/>
          <w:szCs w:val="28"/>
          <w:lang w:eastAsia="en-US"/>
        </w:rPr>
        <w:separator/>
      </w:r>
    </w:p>
  </w:endnote>
  <w:endnote w:type="continuationSeparator" w:id="0">
    <w:p w:rsidR="009944A4" w:rsidRDefault="009944A4" w:rsidP="007753F7">
      <w:pPr>
        <w:rPr>
          <w:sz w:val="28"/>
          <w:szCs w:val="28"/>
          <w:lang w:eastAsia="en-US"/>
        </w:rPr>
      </w:pPr>
      <w:r>
        <w:rPr>
          <w:sz w:val="28"/>
          <w:szCs w:val="28"/>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Bash">
    <w:altName w:val="Microsoft YaHei"/>
    <w:charset w:val="00"/>
    <w:family w:val="swiss"/>
    <w:pitch w:val="variable"/>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R Bukinist Bashkir">
    <w:altName w:val="Times New Roman"/>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4A4" w:rsidRDefault="009944A4" w:rsidP="007753F7">
      <w:pPr>
        <w:rPr>
          <w:sz w:val="28"/>
          <w:szCs w:val="28"/>
          <w:lang w:eastAsia="en-US"/>
        </w:rPr>
      </w:pPr>
      <w:r>
        <w:rPr>
          <w:sz w:val="28"/>
          <w:szCs w:val="28"/>
          <w:lang w:eastAsia="en-US"/>
        </w:rPr>
        <w:separator/>
      </w:r>
    </w:p>
  </w:footnote>
  <w:footnote w:type="continuationSeparator" w:id="0">
    <w:p w:rsidR="009944A4" w:rsidRDefault="009944A4" w:rsidP="007753F7">
      <w:pPr>
        <w:rPr>
          <w:sz w:val="28"/>
          <w:szCs w:val="28"/>
          <w:lang w:eastAsia="en-US"/>
        </w:rPr>
      </w:pPr>
      <w:r>
        <w:rPr>
          <w:sz w:val="28"/>
          <w:szCs w:val="28"/>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14" w:rsidRDefault="002C7306">
    <w:pPr>
      <w:pStyle w:val="af2"/>
      <w:jc w:val="center"/>
    </w:pPr>
    <w:fldSimple w:instr="PAGE   \* MERGEFORMAT">
      <w:r w:rsidR="006B5A8E">
        <w:rPr>
          <w:noProof/>
        </w:rPr>
        <w:t>24</w:t>
      </w:r>
    </w:fldSimple>
  </w:p>
  <w:p w:rsidR="00FE6314" w:rsidRDefault="00FE631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FE1"/>
    <w:multiLevelType w:val="hybridMultilevel"/>
    <w:tmpl w:val="F4D66E70"/>
    <w:lvl w:ilvl="0" w:tplc="C51AF44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6C40A4"/>
    <w:multiLevelType w:val="multilevel"/>
    <w:tmpl w:val="069014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9B24730"/>
    <w:multiLevelType w:val="hybridMultilevel"/>
    <w:tmpl w:val="63C26D42"/>
    <w:lvl w:ilvl="0" w:tplc="38BE1AE0">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94630"/>
    <w:multiLevelType w:val="multilevel"/>
    <w:tmpl w:val="BFF498EC"/>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09BF"/>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5D8E"/>
    <w:rsid w:val="00047D2D"/>
    <w:rsid w:val="000578E8"/>
    <w:rsid w:val="0006527A"/>
    <w:rsid w:val="0006705C"/>
    <w:rsid w:val="00067064"/>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084"/>
    <w:rsid w:val="00205461"/>
    <w:rsid w:val="0021204B"/>
    <w:rsid w:val="00213EA7"/>
    <w:rsid w:val="00214033"/>
    <w:rsid w:val="00232EEF"/>
    <w:rsid w:val="00237DE4"/>
    <w:rsid w:val="00245CA7"/>
    <w:rsid w:val="00245E14"/>
    <w:rsid w:val="00246448"/>
    <w:rsid w:val="00247373"/>
    <w:rsid w:val="00250256"/>
    <w:rsid w:val="00252B94"/>
    <w:rsid w:val="0025426B"/>
    <w:rsid w:val="0025641B"/>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C7306"/>
    <w:rsid w:val="002D10E8"/>
    <w:rsid w:val="002E04A9"/>
    <w:rsid w:val="002E065C"/>
    <w:rsid w:val="002E085D"/>
    <w:rsid w:val="002E0FD1"/>
    <w:rsid w:val="002E300B"/>
    <w:rsid w:val="002E4E49"/>
    <w:rsid w:val="002E5158"/>
    <w:rsid w:val="002F4DC9"/>
    <w:rsid w:val="002F620C"/>
    <w:rsid w:val="002F6275"/>
    <w:rsid w:val="003005D1"/>
    <w:rsid w:val="00302C84"/>
    <w:rsid w:val="00304EC2"/>
    <w:rsid w:val="003077C9"/>
    <w:rsid w:val="00307E90"/>
    <w:rsid w:val="00310E01"/>
    <w:rsid w:val="0031480E"/>
    <w:rsid w:val="00315E73"/>
    <w:rsid w:val="003174F1"/>
    <w:rsid w:val="00322388"/>
    <w:rsid w:val="00323C84"/>
    <w:rsid w:val="0032455B"/>
    <w:rsid w:val="00327678"/>
    <w:rsid w:val="0033062A"/>
    <w:rsid w:val="00331024"/>
    <w:rsid w:val="00344C5F"/>
    <w:rsid w:val="00345947"/>
    <w:rsid w:val="00350D3E"/>
    <w:rsid w:val="00352F01"/>
    <w:rsid w:val="003659B4"/>
    <w:rsid w:val="0036620C"/>
    <w:rsid w:val="00366C66"/>
    <w:rsid w:val="00372C8B"/>
    <w:rsid w:val="00374286"/>
    <w:rsid w:val="00377704"/>
    <w:rsid w:val="00377EA0"/>
    <w:rsid w:val="00386B3C"/>
    <w:rsid w:val="0039200F"/>
    <w:rsid w:val="00393681"/>
    <w:rsid w:val="003B7EFE"/>
    <w:rsid w:val="003C49B8"/>
    <w:rsid w:val="003C5C09"/>
    <w:rsid w:val="003D20CB"/>
    <w:rsid w:val="003D40F3"/>
    <w:rsid w:val="003D55FB"/>
    <w:rsid w:val="003E61A0"/>
    <w:rsid w:val="003F0D67"/>
    <w:rsid w:val="003F3418"/>
    <w:rsid w:val="003F4EF3"/>
    <w:rsid w:val="003F6A01"/>
    <w:rsid w:val="00404755"/>
    <w:rsid w:val="0040533E"/>
    <w:rsid w:val="004072D7"/>
    <w:rsid w:val="00407C21"/>
    <w:rsid w:val="00425FA0"/>
    <w:rsid w:val="00430B28"/>
    <w:rsid w:val="00432EE8"/>
    <w:rsid w:val="00433837"/>
    <w:rsid w:val="004410B2"/>
    <w:rsid w:val="004425EC"/>
    <w:rsid w:val="00442F4D"/>
    <w:rsid w:val="00444B6B"/>
    <w:rsid w:val="00453193"/>
    <w:rsid w:val="0045527B"/>
    <w:rsid w:val="004579FC"/>
    <w:rsid w:val="00462DAC"/>
    <w:rsid w:val="00464450"/>
    <w:rsid w:val="00473503"/>
    <w:rsid w:val="00480D62"/>
    <w:rsid w:val="00487C53"/>
    <w:rsid w:val="004A0B72"/>
    <w:rsid w:val="004A1C12"/>
    <w:rsid w:val="004A1D91"/>
    <w:rsid w:val="004A37A7"/>
    <w:rsid w:val="004A46A1"/>
    <w:rsid w:val="004A5696"/>
    <w:rsid w:val="004A7ECD"/>
    <w:rsid w:val="004B7126"/>
    <w:rsid w:val="004C02C2"/>
    <w:rsid w:val="004C04B2"/>
    <w:rsid w:val="004C24B3"/>
    <w:rsid w:val="004D6666"/>
    <w:rsid w:val="004E2A5C"/>
    <w:rsid w:val="004E37DD"/>
    <w:rsid w:val="004E752A"/>
    <w:rsid w:val="004F0097"/>
    <w:rsid w:val="004F25B0"/>
    <w:rsid w:val="004F3D3D"/>
    <w:rsid w:val="004F5613"/>
    <w:rsid w:val="004F61BB"/>
    <w:rsid w:val="00502DED"/>
    <w:rsid w:val="00502F85"/>
    <w:rsid w:val="00514E23"/>
    <w:rsid w:val="0051788A"/>
    <w:rsid w:val="005219EC"/>
    <w:rsid w:val="0052476C"/>
    <w:rsid w:val="00525007"/>
    <w:rsid w:val="00525685"/>
    <w:rsid w:val="00530A7D"/>
    <w:rsid w:val="00532FC8"/>
    <w:rsid w:val="00533967"/>
    <w:rsid w:val="00533C25"/>
    <w:rsid w:val="00535269"/>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F5C"/>
    <w:rsid w:val="005A46F7"/>
    <w:rsid w:val="005A7078"/>
    <w:rsid w:val="005B0FF2"/>
    <w:rsid w:val="005B11DF"/>
    <w:rsid w:val="005B1425"/>
    <w:rsid w:val="005B3AA7"/>
    <w:rsid w:val="005B7B26"/>
    <w:rsid w:val="005B7C89"/>
    <w:rsid w:val="005C2DC4"/>
    <w:rsid w:val="005C3324"/>
    <w:rsid w:val="005C560A"/>
    <w:rsid w:val="005D2A21"/>
    <w:rsid w:val="005D5566"/>
    <w:rsid w:val="005D624E"/>
    <w:rsid w:val="005E2369"/>
    <w:rsid w:val="005E36F8"/>
    <w:rsid w:val="005E3B0B"/>
    <w:rsid w:val="005F0A62"/>
    <w:rsid w:val="005F215A"/>
    <w:rsid w:val="005F66C6"/>
    <w:rsid w:val="00607350"/>
    <w:rsid w:val="006106AA"/>
    <w:rsid w:val="0062435D"/>
    <w:rsid w:val="00625C5C"/>
    <w:rsid w:val="00626C0B"/>
    <w:rsid w:val="006317A7"/>
    <w:rsid w:val="00632F1E"/>
    <w:rsid w:val="00635002"/>
    <w:rsid w:val="0064059B"/>
    <w:rsid w:val="00640D89"/>
    <w:rsid w:val="0064335D"/>
    <w:rsid w:val="00646CD9"/>
    <w:rsid w:val="00647BE0"/>
    <w:rsid w:val="00650777"/>
    <w:rsid w:val="00663532"/>
    <w:rsid w:val="00663774"/>
    <w:rsid w:val="00667368"/>
    <w:rsid w:val="0067231A"/>
    <w:rsid w:val="0067530D"/>
    <w:rsid w:val="0067711B"/>
    <w:rsid w:val="0067719F"/>
    <w:rsid w:val="00677A14"/>
    <w:rsid w:val="00680112"/>
    <w:rsid w:val="00686403"/>
    <w:rsid w:val="006864D0"/>
    <w:rsid w:val="00693FE2"/>
    <w:rsid w:val="0069692C"/>
    <w:rsid w:val="00697293"/>
    <w:rsid w:val="00697FFE"/>
    <w:rsid w:val="006A068C"/>
    <w:rsid w:val="006A5163"/>
    <w:rsid w:val="006B17F5"/>
    <w:rsid w:val="006B3C65"/>
    <w:rsid w:val="006B4875"/>
    <w:rsid w:val="006B5A8E"/>
    <w:rsid w:val="006D2D0F"/>
    <w:rsid w:val="006D7099"/>
    <w:rsid w:val="006E2F58"/>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3BAC"/>
    <w:rsid w:val="00794346"/>
    <w:rsid w:val="007A4334"/>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14AD4"/>
    <w:rsid w:val="00822B1E"/>
    <w:rsid w:val="00826605"/>
    <w:rsid w:val="008276F8"/>
    <w:rsid w:val="008304C8"/>
    <w:rsid w:val="0083175C"/>
    <w:rsid w:val="0084122E"/>
    <w:rsid w:val="00842043"/>
    <w:rsid w:val="008442FD"/>
    <w:rsid w:val="00845F1E"/>
    <w:rsid w:val="00850EF8"/>
    <w:rsid w:val="00856B80"/>
    <w:rsid w:val="00860A53"/>
    <w:rsid w:val="00864C89"/>
    <w:rsid w:val="0086683D"/>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BE1"/>
    <w:rsid w:val="00900708"/>
    <w:rsid w:val="0091199D"/>
    <w:rsid w:val="00911B75"/>
    <w:rsid w:val="00914374"/>
    <w:rsid w:val="00916379"/>
    <w:rsid w:val="00922353"/>
    <w:rsid w:val="00927813"/>
    <w:rsid w:val="009360CD"/>
    <w:rsid w:val="00941453"/>
    <w:rsid w:val="0094174A"/>
    <w:rsid w:val="00942C15"/>
    <w:rsid w:val="00944F8E"/>
    <w:rsid w:val="00950544"/>
    <w:rsid w:val="00961092"/>
    <w:rsid w:val="0097122E"/>
    <w:rsid w:val="0097641B"/>
    <w:rsid w:val="00983994"/>
    <w:rsid w:val="00991484"/>
    <w:rsid w:val="009944A4"/>
    <w:rsid w:val="009A1559"/>
    <w:rsid w:val="009A5853"/>
    <w:rsid w:val="009A6200"/>
    <w:rsid w:val="009A6447"/>
    <w:rsid w:val="009A71ED"/>
    <w:rsid w:val="009B0669"/>
    <w:rsid w:val="009B5A0C"/>
    <w:rsid w:val="009C4218"/>
    <w:rsid w:val="009C6C39"/>
    <w:rsid w:val="009D15EF"/>
    <w:rsid w:val="009D3447"/>
    <w:rsid w:val="009F39F3"/>
    <w:rsid w:val="009F7ECD"/>
    <w:rsid w:val="009F7F2A"/>
    <w:rsid w:val="00A01B34"/>
    <w:rsid w:val="00A02A75"/>
    <w:rsid w:val="00A040F6"/>
    <w:rsid w:val="00A04DD0"/>
    <w:rsid w:val="00A05702"/>
    <w:rsid w:val="00A05C01"/>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A7A1F"/>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1072"/>
    <w:rsid w:val="00B36EEC"/>
    <w:rsid w:val="00B43EBC"/>
    <w:rsid w:val="00B5315E"/>
    <w:rsid w:val="00B553AF"/>
    <w:rsid w:val="00B67D50"/>
    <w:rsid w:val="00B769A0"/>
    <w:rsid w:val="00B83F7F"/>
    <w:rsid w:val="00B83FFC"/>
    <w:rsid w:val="00B8602F"/>
    <w:rsid w:val="00B93B87"/>
    <w:rsid w:val="00B963CA"/>
    <w:rsid w:val="00B96966"/>
    <w:rsid w:val="00B978A4"/>
    <w:rsid w:val="00BA45F6"/>
    <w:rsid w:val="00BA51C9"/>
    <w:rsid w:val="00BA58E7"/>
    <w:rsid w:val="00BB6F2A"/>
    <w:rsid w:val="00BC1DE4"/>
    <w:rsid w:val="00BD0412"/>
    <w:rsid w:val="00BD5E37"/>
    <w:rsid w:val="00BE4432"/>
    <w:rsid w:val="00BE5326"/>
    <w:rsid w:val="00BF1832"/>
    <w:rsid w:val="00BF20D3"/>
    <w:rsid w:val="00BF3433"/>
    <w:rsid w:val="00BF6E62"/>
    <w:rsid w:val="00C12A67"/>
    <w:rsid w:val="00C1388A"/>
    <w:rsid w:val="00C2031F"/>
    <w:rsid w:val="00C275EA"/>
    <w:rsid w:val="00C3165B"/>
    <w:rsid w:val="00C40975"/>
    <w:rsid w:val="00C41B15"/>
    <w:rsid w:val="00C4326A"/>
    <w:rsid w:val="00C510F1"/>
    <w:rsid w:val="00C55614"/>
    <w:rsid w:val="00C605F2"/>
    <w:rsid w:val="00C80AE0"/>
    <w:rsid w:val="00C91222"/>
    <w:rsid w:val="00CA65A9"/>
    <w:rsid w:val="00CA7A40"/>
    <w:rsid w:val="00CB17D6"/>
    <w:rsid w:val="00CB33CB"/>
    <w:rsid w:val="00CB5164"/>
    <w:rsid w:val="00CC7AC2"/>
    <w:rsid w:val="00CD324C"/>
    <w:rsid w:val="00CD4B5F"/>
    <w:rsid w:val="00CD7627"/>
    <w:rsid w:val="00CE4115"/>
    <w:rsid w:val="00CE6DB6"/>
    <w:rsid w:val="00CF452B"/>
    <w:rsid w:val="00D10322"/>
    <w:rsid w:val="00D11FD4"/>
    <w:rsid w:val="00D1403F"/>
    <w:rsid w:val="00D15AFC"/>
    <w:rsid w:val="00D16F56"/>
    <w:rsid w:val="00D21C45"/>
    <w:rsid w:val="00D254F4"/>
    <w:rsid w:val="00D25EDD"/>
    <w:rsid w:val="00D349FC"/>
    <w:rsid w:val="00D438E3"/>
    <w:rsid w:val="00D50862"/>
    <w:rsid w:val="00D53B56"/>
    <w:rsid w:val="00D54578"/>
    <w:rsid w:val="00D57A5B"/>
    <w:rsid w:val="00D62397"/>
    <w:rsid w:val="00D65CF0"/>
    <w:rsid w:val="00D71A77"/>
    <w:rsid w:val="00D75366"/>
    <w:rsid w:val="00D76572"/>
    <w:rsid w:val="00D76881"/>
    <w:rsid w:val="00D86D26"/>
    <w:rsid w:val="00D92D77"/>
    <w:rsid w:val="00D9306A"/>
    <w:rsid w:val="00D93128"/>
    <w:rsid w:val="00D9797E"/>
    <w:rsid w:val="00DA5D63"/>
    <w:rsid w:val="00DB03A8"/>
    <w:rsid w:val="00DB764C"/>
    <w:rsid w:val="00DC1EBE"/>
    <w:rsid w:val="00DD2987"/>
    <w:rsid w:val="00DD6CF8"/>
    <w:rsid w:val="00DD7544"/>
    <w:rsid w:val="00DD7901"/>
    <w:rsid w:val="00DE1D91"/>
    <w:rsid w:val="00DE57DC"/>
    <w:rsid w:val="00DE6F88"/>
    <w:rsid w:val="00DE708B"/>
    <w:rsid w:val="00DF3AF3"/>
    <w:rsid w:val="00DF51E4"/>
    <w:rsid w:val="00E00F43"/>
    <w:rsid w:val="00E03321"/>
    <w:rsid w:val="00E05FAF"/>
    <w:rsid w:val="00E075D7"/>
    <w:rsid w:val="00E117E8"/>
    <w:rsid w:val="00E23001"/>
    <w:rsid w:val="00E24926"/>
    <w:rsid w:val="00E42DC8"/>
    <w:rsid w:val="00E43AAE"/>
    <w:rsid w:val="00E47D33"/>
    <w:rsid w:val="00E5362C"/>
    <w:rsid w:val="00E61EA5"/>
    <w:rsid w:val="00E6380C"/>
    <w:rsid w:val="00E63852"/>
    <w:rsid w:val="00E83553"/>
    <w:rsid w:val="00E87804"/>
    <w:rsid w:val="00E92BFE"/>
    <w:rsid w:val="00EA30A5"/>
    <w:rsid w:val="00EA794B"/>
    <w:rsid w:val="00EB48A2"/>
    <w:rsid w:val="00EC708D"/>
    <w:rsid w:val="00ED0A6B"/>
    <w:rsid w:val="00ED111A"/>
    <w:rsid w:val="00ED17F4"/>
    <w:rsid w:val="00EE198A"/>
    <w:rsid w:val="00EE1A4E"/>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3338F"/>
    <w:rsid w:val="00F52410"/>
    <w:rsid w:val="00F568CE"/>
    <w:rsid w:val="00F56C04"/>
    <w:rsid w:val="00F56FC5"/>
    <w:rsid w:val="00F653E9"/>
    <w:rsid w:val="00F751B1"/>
    <w:rsid w:val="00F807B1"/>
    <w:rsid w:val="00F8195D"/>
    <w:rsid w:val="00F83615"/>
    <w:rsid w:val="00F83E27"/>
    <w:rsid w:val="00F938F1"/>
    <w:rsid w:val="00FA236E"/>
    <w:rsid w:val="00FA2A98"/>
    <w:rsid w:val="00FA558D"/>
    <w:rsid w:val="00FA7EDC"/>
    <w:rsid w:val="00FB0A88"/>
    <w:rsid w:val="00FB1570"/>
    <w:rsid w:val="00FB2691"/>
    <w:rsid w:val="00FB7600"/>
    <w:rsid w:val="00FC1F7C"/>
    <w:rsid w:val="00FC5C61"/>
    <w:rsid w:val="00FC699A"/>
    <w:rsid w:val="00FD144D"/>
    <w:rsid w:val="00FD2BEB"/>
    <w:rsid w:val="00FD3702"/>
    <w:rsid w:val="00FD5F6F"/>
    <w:rsid w:val="00FD666E"/>
    <w:rsid w:val="00FE0610"/>
    <w:rsid w:val="00FE0CA5"/>
    <w:rsid w:val="00FE1D40"/>
    <w:rsid w:val="00FE481C"/>
    <w:rsid w:val="00FE6314"/>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A0"/>
    <w:rPr>
      <w:sz w:val="24"/>
    </w:rPr>
  </w:style>
  <w:style w:type="paragraph" w:styleId="1">
    <w:name w:val="heading 1"/>
    <w:basedOn w:val="a"/>
    <w:next w:val="a"/>
    <w:link w:val="10"/>
    <w:qFormat/>
    <w:rsid w:val="00FE6314"/>
    <w:pPr>
      <w:keepNext/>
      <w:outlineLvl w:val="0"/>
    </w:pPr>
    <w:rPr>
      <w:rFonts w:eastAsia="Times New Roman"/>
      <w:sz w:val="28"/>
    </w:rPr>
  </w:style>
  <w:style w:type="paragraph" w:styleId="2">
    <w:name w:val="heading 2"/>
    <w:aliases w:val="2,H2,h2,Numbered text 3,Major,Heading 2 Hidden,HD2,heading 2,Раздел,Reset numbering"/>
    <w:basedOn w:val="a"/>
    <w:next w:val="a"/>
    <w:link w:val="20"/>
    <w:semiHidden/>
    <w:unhideWhenUsed/>
    <w:qFormat/>
    <w:rsid w:val="00FE6314"/>
    <w:pPr>
      <w:keepNext/>
      <w:spacing w:before="240" w:after="60"/>
      <w:outlineLvl w:val="1"/>
    </w:pPr>
    <w:rPr>
      <w:rFonts w:ascii="Cambria" w:eastAsia="Times New Roman" w:hAnsi="Cambria"/>
      <w:b/>
      <w:bCs/>
      <w:i/>
      <w:iCs/>
      <w:sz w:val="28"/>
      <w:szCs w:val="28"/>
    </w:rPr>
  </w:style>
  <w:style w:type="paragraph" w:styleId="3">
    <w:name w:val="heading 3"/>
    <w:aliases w:val="3,H3,Minor,Heading 3 - old,h3"/>
    <w:basedOn w:val="a"/>
    <w:next w:val="a"/>
    <w:link w:val="30"/>
    <w:qFormat/>
    <w:locked/>
    <w:rsid w:val="00302C84"/>
    <w:pPr>
      <w:keepNext/>
      <w:jc w:val="center"/>
      <w:outlineLvl w:val="2"/>
    </w:pPr>
    <w:rPr>
      <w:rFonts w:ascii="Garamond" w:hAnsi="Garamond"/>
      <w:b/>
      <w:sz w:val="32"/>
    </w:rPr>
  </w:style>
  <w:style w:type="paragraph" w:styleId="7">
    <w:name w:val="heading 7"/>
    <w:basedOn w:val="a"/>
    <w:next w:val="a"/>
    <w:link w:val="70"/>
    <w:semiHidden/>
    <w:unhideWhenUsed/>
    <w:qFormat/>
    <w:rsid w:val="00FE6314"/>
    <w:pPr>
      <w:keepNext/>
      <w:ind w:left="3600" w:firstLine="720"/>
      <w:outlineLvl w:val="6"/>
    </w:pPr>
    <w:rPr>
      <w:rFonts w:eastAsia="Times New Roman"/>
      <w:b/>
      <w:sz w:val="28"/>
    </w:rPr>
  </w:style>
  <w:style w:type="paragraph" w:styleId="9">
    <w:name w:val="heading 9"/>
    <w:basedOn w:val="a"/>
    <w:next w:val="a"/>
    <w:link w:val="90"/>
    <w:uiPriority w:val="99"/>
    <w:qFormat/>
    <w:locked/>
    <w:rsid w:val="00302C84"/>
    <w:pPr>
      <w:spacing w:before="240" w:after="60" w:line="276" w:lineRule="auto"/>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314"/>
    <w:rPr>
      <w:rFonts w:eastAsia="Times New Roman"/>
      <w:sz w:val="28"/>
      <w:szCs w:val="20"/>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FE6314"/>
    <w:rPr>
      <w:rFonts w:ascii="Cambria" w:eastAsia="Times New Roman" w:hAnsi="Cambria" w:cs="Times New Roman"/>
      <w:b/>
      <w:bCs/>
      <w:i/>
      <w:iCs/>
      <w:sz w:val="28"/>
      <w:szCs w:val="28"/>
    </w:rPr>
  </w:style>
  <w:style w:type="character" w:customStyle="1" w:styleId="30">
    <w:name w:val="Заголовок 3 Знак"/>
    <w:aliases w:val="3 Знак,H3 Знак,Minor Знак,Heading 3 - old Знак,h3 Знак"/>
    <w:basedOn w:val="a0"/>
    <w:link w:val="3"/>
    <w:semiHidden/>
    <w:locked/>
    <w:rsid w:val="00B31072"/>
    <w:rPr>
      <w:rFonts w:ascii="Cambria" w:hAnsi="Cambria" w:cs="Times New Roman"/>
      <w:b/>
      <w:bCs/>
      <w:sz w:val="26"/>
      <w:szCs w:val="26"/>
      <w:lang w:eastAsia="en-US"/>
    </w:rPr>
  </w:style>
  <w:style w:type="character" w:customStyle="1" w:styleId="90">
    <w:name w:val="Заголовок 9 Знак"/>
    <w:basedOn w:val="a0"/>
    <w:link w:val="9"/>
    <w:uiPriority w:val="99"/>
    <w:semiHidden/>
    <w:locked/>
    <w:rsid w:val="00B31072"/>
    <w:rPr>
      <w:rFonts w:ascii="Cambria" w:hAnsi="Cambria" w:cs="Times New Roman"/>
      <w:lang w:eastAsia="en-US"/>
    </w:rPr>
  </w:style>
  <w:style w:type="paragraph" w:styleId="a3">
    <w:name w:val="List Paragraph"/>
    <w:aliases w:val="ТЗ список,Абзац списка нумерованный"/>
    <w:basedOn w:val="a"/>
    <w:link w:val="a4"/>
    <w:uiPriority w:val="99"/>
    <w:qFormat/>
    <w:rsid w:val="00073986"/>
    <w:pPr>
      <w:spacing w:after="200" w:line="276" w:lineRule="auto"/>
      <w:ind w:left="720"/>
      <w:contextualSpacing/>
    </w:pPr>
    <w:rPr>
      <w:sz w:val="28"/>
      <w:szCs w:val="28"/>
      <w:lang w:eastAsia="en-US"/>
    </w:rPr>
  </w:style>
  <w:style w:type="character" w:customStyle="1" w:styleId="a4">
    <w:name w:val="Абзац списка Знак"/>
    <w:aliases w:val="ТЗ список Знак,Абзац списка нумерованный Знак"/>
    <w:link w:val="a3"/>
    <w:uiPriority w:val="99"/>
    <w:locked/>
    <w:rsid w:val="004C24B3"/>
  </w:style>
  <w:style w:type="character" w:styleId="a5">
    <w:name w:val="Hyperlink"/>
    <w:basedOn w:val="a0"/>
    <w:rsid w:val="00073986"/>
    <w:rPr>
      <w:rFonts w:cs="Times New Roman"/>
      <w:color w:val="0000FF"/>
      <w:u w:val="single"/>
    </w:rPr>
  </w:style>
  <w:style w:type="paragraph" w:customStyle="1" w:styleId="formattext">
    <w:name w:val="formattext"/>
    <w:basedOn w:val="a"/>
    <w:rsid w:val="004C02C2"/>
    <w:pPr>
      <w:spacing w:before="100" w:beforeAutospacing="1" w:after="100" w:afterAutospacing="1"/>
    </w:pPr>
    <w:rPr>
      <w:rFonts w:eastAsia="Times New Roman"/>
      <w:szCs w:val="24"/>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szCs w:val="22"/>
      <w:lang w:eastAsia="ru-RU" w:bidi="ar-SA"/>
    </w:rPr>
  </w:style>
  <w:style w:type="character" w:styleId="a6">
    <w:name w:val="annotation reference"/>
    <w:basedOn w:val="a0"/>
    <w:uiPriority w:val="99"/>
    <w:rsid w:val="00944F8E"/>
    <w:rPr>
      <w:rFonts w:cs="Times New Roman"/>
      <w:sz w:val="16"/>
      <w:szCs w:val="16"/>
    </w:rPr>
  </w:style>
  <w:style w:type="paragraph" w:styleId="a7">
    <w:name w:val="annotation text"/>
    <w:basedOn w:val="a"/>
    <w:link w:val="a8"/>
    <w:uiPriority w:val="99"/>
    <w:rsid w:val="00944F8E"/>
    <w:pPr>
      <w:spacing w:after="200"/>
    </w:pPr>
    <w:rPr>
      <w:sz w:val="20"/>
      <w:lang w:eastAsia="en-US"/>
    </w:rPr>
  </w:style>
  <w:style w:type="character" w:customStyle="1" w:styleId="a8">
    <w:name w:val="Текст примечания Знак"/>
    <w:basedOn w:val="a0"/>
    <w:link w:val="a7"/>
    <w:uiPriority w:val="99"/>
    <w:locked/>
    <w:rsid w:val="00944F8E"/>
    <w:rPr>
      <w:rFonts w:cs="Times New Roman"/>
      <w:sz w:val="20"/>
      <w:szCs w:val="20"/>
    </w:rPr>
  </w:style>
  <w:style w:type="paragraph" w:styleId="a9">
    <w:name w:val="annotation subject"/>
    <w:basedOn w:val="a7"/>
    <w:next w:val="a7"/>
    <w:link w:val="aa"/>
    <w:uiPriority w:val="99"/>
    <w:rsid w:val="00944F8E"/>
    <w:rPr>
      <w:b/>
      <w:bCs/>
    </w:rPr>
  </w:style>
  <w:style w:type="character" w:customStyle="1" w:styleId="aa">
    <w:name w:val="Тема примечания Знак"/>
    <w:basedOn w:val="a8"/>
    <w:link w:val="a9"/>
    <w:uiPriority w:val="99"/>
    <w:locked/>
    <w:rsid w:val="00944F8E"/>
    <w:rPr>
      <w:b/>
      <w:bCs/>
    </w:rPr>
  </w:style>
  <w:style w:type="paragraph" w:styleId="ab">
    <w:name w:val="Balloon Text"/>
    <w:basedOn w:val="a"/>
    <w:link w:val="ac"/>
    <w:uiPriority w:val="99"/>
    <w:semiHidden/>
    <w:rsid w:val="00944F8E"/>
    <w:rPr>
      <w:rFonts w:ascii="Tahoma" w:hAnsi="Tahoma" w:cs="Tahoma"/>
      <w:sz w:val="16"/>
      <w:szCs w:val="16"/>
      <w:lang w:eastAsia="en-US"/>
    </w:rPr>
  </w:style>
  <w:style w:type="character" w:customStyle="1" w:styleId="ac">
    <w:name w:val="Текст выноски Знак"/>
    <w:basedOn w:val="a0"/>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rPr>
      <w:rFonts w:eastAsia="Times New Roman"/>
      <w:sz w:val="20"/>
    </w:rPr>
  </w:style>
  <w:style w:type="character" w:customStyle="1" w:styleId="ae">
    <w:name w:val="Текст сноски Знак"/>
    <w:basedOn w:val="a0"/>
    <w:link w:val="ad"/>
    <w:uiPriority w:val="99"/>
    <w:semiHidden/>
    <w:locked/>
    <w:rsid w:val="007753F7"/>
    <w:rPr>
      <w:rFonts w:eastAsia="Times New Roman" w:cs="Times New Roman"/>
      <w:sz w:val="20"/>
      <w:szCs w:val="20"/>
      <w:lang w:eastAsia="ru-RU"/>
    </w:rPr>
  </w:style>
  <w:style w:type="character" w:styleId="af">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pPr>
    <w:rPr>
      <w:rFonts w:eastAsia="Times New Roman"/>
      <w:color w:val="000000"/>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rPr>
  </w:style>
  <w:style w:type="paragraph" w:styleId="af2">
    <w:name w:val="header"/>
    <w:basedOn w:val="a"/>
    <w:link w:val="af3"/>
    <w:rsid w:val="00114EE4"/>
    <w:pPr>
      <w:tabs>
        <w:tab w:val="center" w:pos="4677"/>
        <w:tab w:val="right" w:pos="9355"/>
      </w:tabs>
    </w:pPr>
    <w:rPr>
      <w:rFonts w:eastAsia="Times New Roman"/>
      <w:szCs w:val="24"/>
    </w:rPr>
  </w:style>
  <w:style w:type="character" w:customStyle="1" w:styleId="af3">
    <w:name w:val="Верхний колонтитул Знак"/>
    <w:basedOn w:val="a0"/>
    <w:link w:val="af2"/>
    <w:locked/>
    <w:rsid w:val="00114EE4"/>
    <w:rPr>
      <w:rFonts w:eastAsia="Times New Roman" w:cs="Times New Roman"/>
      <w:sz w:val="24"/>
      <w:szCs w:val="24"/>
    </w:rPr>
  </w:style>
  <w:style w:type="character" w:styleId="af4">
    <w:name w:val="page number"/>
    <w:basedOn w:val="a0"/>
    <w:uiPriority w:val="99"/>
    <w:rsid w:val="00114EE4"/>
    <w:rPr>
      <w:rFonts w:cs="Times New Roman"/>
    </w:rPr>
  </w:style>
  <w:style w:type="character" w:styleId="af5">
    <w:name w:val="FollowedHyperlink"/>
    <w:basedOn w:val="a0"/>
    <w:rsid w:val="00114EE4"/>
    <w:rPr>
      <w:rFonts w:cs="Times New Roman"/>
      <w:color w:val="800080"/>
      <w:u w:val="single"/>
    </w:rPr>
  </w:style>
  <w:style w:type="paragraph" w:customStyle="1" w:styleId="af6">
    <w:name w:val="Знак Знак Знак Знак"/>
    <w:basedOn w:val="a"/>
    <w:rsid w:val="00114EE4"/>
    <w:pPr>
      <w:spacing w:before="100" w:beforeAutospacing="1" w:after="100" w:afterAutospacing="1"/>
    </w:pPr>
    <w:rPr>
      <w:rFonts w:ascii="Tahoma" w:eastAsia="Times New Roman" w:hAnsi="Tahoma"/>
      <w:sz w:val="20"/>
      <w:lang w:val="en-US" w:eastAsia="en-US"/>
    </w:rPr>
  </w:style>
  <w:style w:type="paragraph" w:styleId="af7">
    <w:name w:val="Body Text"/>
    <w:basedOn w:val="a"/>
    <w:link w:val="af8"/>
    <w:rsid w:val="00377EA0"/>
    <w:pPr>
      <w:widowControl w:val="0"/>
      <w:jc w:val="both"/>
    </w:pPr>
    <w:rPr>
      <w:sz w:val="28"/>
    </w:rPr>
  </w:style>
  <w:style w:type="character" w:customStyle="1" w:styleId="af8">
    <w:name w:val="Основной текст Знак"/>
    <w:basedOn w:val="a0"/>
    <w:link w:val="af7"/>
    <w:locked/>
    <w:rsid w:val="00114EE4"/>
    <w:rPr>
      <w:rFonts w:eastAsia="Times New Roman" w:cs="Times New Roman"/>
      <w:sz w:val="20"/>
      <w:szCs w:val="20"/>
    </w:rPr>
  </w:style>
  <w:style w:type="paragraph" w:customStyle="1" w:styleId="11">
    <w:name w:val="Абзац списка1"/>
    <w:basedOn w:val="a"/>
    <w:uiPriority w:val="99"/>
    <w:rsid w:val="00114EE4"/>
    <w:pPr>
      <w:ind w:left="720"/>
    </w:pPr>
    <w:rPr>
      <w:rFonts w:eastAsia="Times New Roman"/>
    </w:rPr>
  </w:style>
  <w:style w:type="character" w:customStyle="1" w:styleId="12">
    <w:name w:val="Тема примечания Знак1"/>
    <w:uiPriority w:val="99"/>
    <w:locked/>
    <w:rsid w:val="00114EE4"/>
    <w:rPr>
      <w:b/>
      <w:sz w:val="24"/>
    </w:rPr>
  </w:style>
  <w:style w:type="paragraph" w:customStyle="1" w:styleId="af9">
    <w:name w:val="÷¬__ ÷¬__ ÷¬__ ÷¬__"/>
    <w:basedOn w:val="a"/>
    <w:uiPriority w:val="99"/>
    <w:rsid w:val="00114EE4"/>
    <w:pPr>
      <w:spacing w:before="100" w:beforeAutospacing="1" w:after="100" w:afterAutospacing="1"/>
    </w:pPr>
    <w:rPr>
      <w:rFonts w:ascii="Tahoma" w:eastAsia="Times New Roman" w:hAnsi="Tahoma"/>
      <w:sz w:val="20"/>
      <w:lang w:val="en-US" w:eastAsia="en-US"/>
    </w:rPr>
  </w:style>
  <w:style w:type="paragraph" w:styleId="21">
    <w:name w:val="Body Text Indent 2"/>
    <w:basedOn w:val="a"/>
    <w:link w:val="22"/>
    <w:rsid w:val="00114EE4"/>
    <w:pPr>
      <w:spacing w:after="120" w:line="480" w:lineRule="auto"/>
      <w:ind w:left="283"/>
    </w:pPr>
    <w:rPr>
      <w:rFonts w:eastAsia="Times New Roman"/>
      <w:szCs w:val="24"/>
    </w:rPr>
  </w:style>
  <w:style w:type="character" w:customStyle="1" w:styleId="22">
    <w:name w:val="Основной текст с отступом 2 Знак"/>
    <w:basedOn w:val="a0"/>
    <w:link w:val="21"/>
    <w:locked/>
    <w:rsid w:val="00114EE4"/>
    <w:rPr>
      <w:rFonts w:eastAsia="Times New Roman" w:cs="Times New Roman"/>
      <w:sz w:val="24"/>
      <w:szCs w:val="24"/>
      <w:lang w:eastAsia="ru-RU"/>
    </w:rPr>
  </w:style>
  <w:style w:type="paragraph" w:customStyle="1" w:styleId="ConsPlusCell">
    <w:name w:val="ConsPlusCell"/>
    <w:rsid w:val="00114EE4"/>
    <w:pPr>
      <w:widowControl w:val="0"/>
      <w:autoSpaceDE w:val="0"/>
      <w:autoSpaceDN w:val="0"/>
      <w:adjustRightInd w:val="0"/>
    </w:pPr>
    <w:rPr>
      <w:rFonts w:ascii="Calibri" w:eastAsia="Times New Roman" w:hAnsi="Calibri" w:cs="Calibri"/>
      <w:sz w:val="22"/>
      <w:szCs w:val="22"/>
    </w:rPr>
  </w:style>
  <w:style w:type="paragraph" w:styleId="afa">
    <w:name w:val="footer"/>
    <w:basedOn w:val="a"/>
    <w:link w:val="afb"/>
    <w:rsid w:val="00114EE4"/>
    <w:pPr>
      <w:tabs>
        <w:tab w:val="center" w:pos="4677"/>
        <w:tab w:val="right" w:pos="9355"/>
      </w:tabs>
    </w:pPr>
    <w:rPr>
      <w:rFonts w:eastAsia="Times New Roman"/>
      <w:szCs w:val="24"/>
    </w:rPr>
  </w:style>
  <w:style w:type="character" w:customStyle="1" w:styleId="afb">
    <w:name w:val="Нижний колонтитул Знак"/>
    <w:basedOn w:val="a0"/>
    <w:link w:val="afa"/>
    <w:locked/>
    <w:rsid w:val="00114EE4"/>
    <w:rPr>
      <w:rFonts w:eastAsia="Times New Roman" w:cs="Times New Roman"/>
      <w:sz w:val="24"/>
      <w:szCs w:val="24"/>
      <w:lang w:eastAsia="ru-RU"/>
    </w:rPr>
  </w:style>
  <w:style w:type="paragraph" w:styleId="afc">
    <w:name w:val="endnote text"/>
    <w:basedOn w:val="a"/>
    <w:link w:val="afd"/>
    <w:uiPriority w:val="99"/>
    <w:rsid w:val="00114EE4"/>
    <w:rPr>
      <w:rFonts w:eastAsia="Times New Roman"/>
      <w:sz w:val="20"/>
    </w:rPr>
  </w:style>
  <w:style w:type="character" w:customStyle="1" w:styleId="afd">
    <w:name w:val="Текст концевой сноски Знак"/>
    <w:basedOn w:val="a0"/>
    <w:link w:val="afc"/>
    <w:uiPriority w:val="99"/>
    <w:locked/>
    <w:rsid w:val="00114EE4"/>
    <w:rPr>
      <w:rFonts w:eastAsia="Times New Roman" w:cs="Times New Roman"/>
      <w:sz w:val="20"/>
      <w:szCs w:val="20"/>
      <w:lang w:eastAsia="ru-RU"/>
    </w:rPr>
  </w:style>
  <w:style w:type="character" w:styleId="afe">
    <w:name w:val="endnote reference"/>
    <w:basedOn w:val="a0"/>
    <w:uiPriority w:val="99"/>
    <w:rsid w:val="00114EE4"/>
    <w:rPr>
      <w:rFonts w:cs="Times New Roman"/>
      <w:vertAlign w:val="superscript"/>
    </w:rPr>
  </w:style>
  <w:style w:type="paragraph" w:styleId="aff">
    <w:name w:val="No Spacing"/>
    <w:qFormat/>
    <w:rsid w:val="00114EE4"/>
    <w:rPr>
      <w:rFonts w:ascii="Calibri" w:eastAsia="Times New Roman" w:hAnsi="Calibri"/>
      <w:sz w:val="22"/>
      <w:szCs w:val="22"/>
    </w:rPr>
  </w:style>
  <w:style w:type="paragraph" w:customStyle="1" w:styleId="Style29">
    <w:name w:val="Style29"/>
    <w:basedOn w:val="a"/>
    <w:uiPriority w:val="99"/>
    <w:rsid w:val="00114EE4"/>
    <w:pPr>
      <w:widowControl w:val="0"/>
      <w:suppressAutoHyphens/>
      <w:autoSpaceDE w:val="0"/>
    </w:pPr>
    <w:rPr>
      <w:rFonts w:eastAsia="Times New Roman"/>
      <w:sz w:val="20"/>
      <w:lang w:eastAsia="ar-SA"/>
    </w:rPr>
  </w:style>
  <w:style w:type="paragraph" w:styleId="31">
    <w:name w:val="Body Text Indent 3"/>
    <w:basedOn w:val="a"/>
    <w:link w:val="32"/>
    <w:rsid w:val="00114EE4"/>
    <w:pPr>
      <w:spacing w:after="120"/>
      <w:ind w:left="283"/>
    </w:pPr>
    <w:rPr>
      <w:rFonts w:eastAsia="Times New Roman"/>
      <w:sz w:val="16"/>
      <w:szCs w:val="16"/>
    </w:rPr>
  </w:style>
  <w:style w:type="character" w:customStyle="1" w:styleId="32">
    <w:name w:val="Основной текст с отступом 3 Знак"/>
    <w:basedOn w:val="a0"/>
    <w:link w:val="31"/>
    <w:locked/>
    <w:rsid w:val="00114EE4"/>
    <w:rPr>
      <w:rFonts w:eastAsia="Times New Roman" w:cs="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99"/>
    <w:qFormat/>
    <w:rsid w:val="007A72F2"/>
    <w:pPr>
      <w:numPr>
        <w:ilvl w:val="1"/>
      </w:numPr>
      <w:spacing w:after="200" w:line="276" w:lineRule="auto"/>
    </w:pPr>
    <w:rPr>
      <w:rFonts w:ascii="Cambria" w:eastAsia="Times New Roman" w:hAnsi="Cambria"/>
      <w:i/>
      <w:iCs/>
      <w:color w:val="4F81BD"/>
      <w:spacing w:val="15"/>
      <w:szCs w:val="24"/>
      <w:lang w:eastAsia="en-US"/>
    </w:rPr>
  </w:style>
  <w:style w:type="character" w:customStyle="1" w:styleId="aff1">
    <w:name w:val="Подзаголовок Знак"/>
    <w:basedOn w:val="a0"/>
    <w:link w:val="aff0"/>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a0"/>
    <w:uiPriority w:val="99"/>
    <w:rsid w:val="00B36EEC"/>
    <w:rPr>
      <w:rFonts w:cs="Times New Roman"/>
    </w:rPr>
  </w:style>
  <w:style w:type="table" w:styleId="aff2">
    <w:name w:val="Table Grid"/>
    <w:basedOn w:val="a1"/>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072D7"/>
    <w:rPr>
      <w:noProof/>
      <w:sz w:val="28"/>
      <w:szCs w:val="28"/>
    </w:rPr>
  </w:style>
  <w:style w:type="paragraph" w:customStyle="1" w:styleId="aff3">
    <w:name w:val="Стиль"/>
    <w:uiPriority w:val="99"/>
    <w:rsid w:val="00302C84"/>
    <w:rPr>
      <w:sz w:val="24"/>
    </w:rPr>
  </w:style>
  <w:style w:type="paragraph" w:customStyle="1" w:styleId="ConsPlusTitle">
    <w:name w:val="ConsPlusTitle"/>
    <w:link w:val="ConsPlusTitle0"/>
    <w:rsid w:val="00302C84"/>
    <w:pPr>
      <w:widowControl w:val="0"/>
    </w:pPr>
    <w:rPr>
      <w:rFonts w:ascii="Arial" w:hAnsi="Arial"/>
      <w:b/>
    </w:rPr>
  </w:style>
  <w:style w:type="character" w:customStyle="1" w:styleId="ConsPlusTitle0">
    <w:name w:val="ConsPlusTitle Знак"/>
    <w:basedOn w:val="a0"/>
    <w:link w:val="ConsPlusTitle"/>
    <w:locked/>
    <w:rsid w:val="00FE6314"/>
    <w:rPr>
      <w:rFonts w:ascii="Arial" w:hAnsi="Arial"/>
      <w:b/>
      <w:lang w:val="ru-RU" w:eastAsia="ru-RU" w:bidi="ar-SA"/>
    </w:rPr>
  </w:style>
  <w:style w:type="character" w:customStyle="1" w:styleId="23">
    <w:name w:val="Основной текст (2)_"/>
    <w:basedOn w:val="a0"/>
    <w:link w:val="24"/>
    <w:locked/>
    <w:rsid w:val="005F215A"/>
    <w:rPr>
      <w:rFonts w:cs="Times New Roman"/>
      <w:sz w:val="21"/>
      <w:szCs w:val="21"/>
      <w:shd w:val="clear" w:color="auto" w:fill="FFFFFF"/>
      <w:lang w:bidi="ar-SA"/>
    </w:rPr>
  </w:style>
  <w:style w:type="paragraph" w:customStyle="1" w:styleId="24">
    <w:name w:val="Основной текст (2)"/>
    <w:basedOn w:val="a"/>
    <w:link w:val="23"/>
    <w:rsid w:val="005F215A"/>
    <w:pPr>
      <w:shd w:val="clear" w:color="auto" w:fill="FFFFFF"/>
      <w:spacing w:after="240" w:line="240" w:lineRule="atLeast"/>
    </w:pPr>
    <w:rPr>
      <w:noProof/>
      <w:sz w:val="21"/>
      <w:szCs w:val="21"/>
      <w:shd w:val="clear" w:color="auto" w:fill="FFFFFF"/>
    </w:rPr>
  </w:style>
  <w:style w:type="character" w:customStyle="1" w:styleId="5">
    <w:name w:val="Основной текст (5)_"/>
    <w:basedOn w:val="a0"/>
    <w:link w:val="50"/>
    <w:locked/>
    <w:rsid w:val="005F215A"/>
    <w:rPr>
      <w:rFonts w:cs="Times New Roman"/>
      <w:sz w:val="16"/>
      <w:szCs w:val="16"/>
      <w:shd w:val="clear" w:color="auto" w:fill="FFFFFF"/>
      <w:lang w:bidi="ar-SA"/>
    </w:rPr>
  </w:style>
  <w:style w:type="paragraph" w:customStyle="1" w:styleId="50">
    <w:name w:val="Основной текст (5)"/>
    <w:basedOn w:val="a"/>
    <w:link w:val="5"/>
    <w:rsid w:val="005F215A"/>
    <w:pPr>
      <w:shd w:val="clear" w:color="auto" w:fill="FFFFFF"/>
      <w:spacing w:line="240" w:lineRule="atLeast"/>
    </w:pPr>
    <w:rPr>
      <w:noProof/>
      <w:sz w:val="16"/>
      <w:szCs w:val="16"/>
      <w:shd w:val="clear" w:color="auto" w:fill="FFFFFF"/>
    </w:rPr>
  </w:style>
  <w:style w:type="character" w:customStyle="1" w:styleId="aff4">
    <w:name w:val="Знак Знак"/>
    <w:basedOn w:val="a0"/>
    <w:uiPriority w:val="99"/>
    <w:locked/>
    <w:rsid w:val="00635002"/>
    <w:rPr>
      <w:rFonts w:cs="Times New Roman"/>
      <w:sz w:val="24"/>
      <w:szCs w:val="24"/>
    </w:rPr>
  </w:style>
  <w:style w:type="character" w:customStyle="1" w:styleId="70">
    <w:name w:val="Заголовок 7 Знак"/>
    <w:basedOn w:val="a0"/>
    <w:link w:val="7"/>
    <w:semiHidden/>
    <w:rsid w:val="00FE6314"/>
    <w:rPr>
      <w:rFonts w:eastAsia="Times New Roman"/>
      <w:b/>
      <w:sz w:val="28"/>
      <w:szCs w:val="20"/>
    </w:rPr>
  </w:style>
  <w:style w:type="character" w:customStyle="1" w:styleId="210">
    <w:name w:val="Заголовок 2 Знак1"/>
    <w:aliases w:val="2 Знак,H2 Знак,h2 Знак,Numbered text 3 Знак,Major Знак,Heading 2 Hidden Знак,HD2 Знак,heading 2 Знак,Раздел Знак,Reset numbering Знак"/>
    <w:basedOn w:val="a0"/>
    <w:semiHidden/>
    <w:rsid w:val="00FE6314"/>
    <w:rPr>
      <w:rFonts w:ascii="Cambria" w:eastAsia="Times New Roman" w:hAnsi="Cambria" w:cs="Times New Roman"/>
      <w:b/>
      <w:bCs/>
      <w:color w:val="4F81BD"/>
      <w:sz w:val="26"/>
      <w:szCs w:val="26"/>
    </w:rPr>
  </w:style>
  <w:style w:type="character" w:customStyle="1" w:styleId="aff5">
    <w:name w:val="Основной текст с отступом Знак"/>
    <w:basedOn w:val="a0"/>
    <w:link w:val="aff6"/>
    <w:semiHidden/>
    <w:rsid w:val="00FE6314"/>
    <w:rPr>
      <w:rFonts w:eastAsia="Times New Roman"/>
      <w:sz w:val="24"/>
      <w:szCs w:val="24"/>
    </w:rPr>
  </w:style>
  <w:style w:type="paragraph" w:styleId="aff6">
    <w:name w:val="Body Text Indent"/>
    <w:basedOn w:val="a"/>
    <w:link w:val="aff5"/>
    <w:semiHidden/>
    <w:unhideWhenUsed/>
    <w:locked/>
    <w:rsid w:val="00FE6314"/>
    <w:pPr>
      <w:spacing w:after="120"/>
      <w:ind w:left="283"/>
    </w:pPr>
    <w:rPr>
      <w:rFonts w:eastAsia="Times New Roman"/>
      <w:szCs w:val="24"/>
    </w:rPr>
  </w:style>
  <w:style w:type="character" w:customStyle="1" w:styleId="25">
    <w:name w:val="Основной текст 2 Знак"/>
    <w:basedOn w:val="a0"/>
    <w:link w:val="26"/>
    <w:semiHidden/>
    <w:rsid w:val="00FE6314"/>
    <w:rPr>
      <w:rFonts w:ascii="Peterburg" w:eastAsia="Times New Roman" w:hAnsi="Peterburg"/>
      <w:sz w:val="28"/>
      <w:szCs w:val="20"/>
    </w:rPr>
  </w:style>
  <w:style w:type="paragraph" w:styleId="26">
    <w:name w:val="Body Text 2"/>
    <w:basedOn w:val="a"/>
    <w:link w:val="25"/>
    <w:semiHidden/>
    <w:unhideWhenUsed/>
    <w:locked/>
    <w:rsid w:val="00FE6314"/>
    <w:pPr>
      <w:spacing w:after="120" w:line="480" w:lineRule="auto"/>
    </w:pPr>
    <w:rPr>
      <w:rFonts w:ascii="Peterburg" w:eastAsia="Times New Roman" w:hAnsi="Peterburg"/>
      <w:sz w:val="28"/>
    </w:rPr>
  </w:style>
  <w:style w:type="character" w:customStyle="1" w:styleId="33">
    <w:name w:val="Основной текст 3 Знак"/>
    <w:basedOn w:val="a0"/>
    <w:link w:val="34"/>
    <w:semiHidden/>
    <w:rsid w:val="00FE6314"/>
    <w:rPr>
      <w:rFonts w:ascii="Bash" w:eastAsia="Times New Roman" w:hAnsi="Bash"/>
      <w:b/>
      <w:caps/>
      <w:spacing w:val="4"/>
      <w:sz w:val="24"/>
      <w:szCs w:val="20"/>
    </w:rPr>
  </w:style>
  <w:style w:type="paragraph" w:styleId="34">
    <w:name w:val="Body Text 3"/>
    <w:basedOn w:val="a"/>
    <w:link w:val="33"/>
    <w:semiHidden/>
    <w:unhideWhenUsed/>
    <w:locked/>
    <w:rsid w:val="00FE6314"/>
    <w:pPr>
      <w:jc w:val="center"/>
    </w:pPr>
    <w:rPr>
      <w:rFonts w:ascii="Bash" w:eastAsia="Times New Roman" w:hAnsi="Bash"/>
      <w:b/>
      <w:caps/>
      <w:spacing w:val="4"/>
    </w:rPr>
  </w:style>
  <w:style w:type="paragraph" w:styleId="aff7">
    <w:name w:val="Document Map"/>
    <w:basedOn w:val="a"/>
    <w:link w:val="aff8"/>
    <w:semiHidden/>
    <w:unhideWhenUsed/>
    <w:locked/>
    <w:rsid w:val="00FE6314"/>
    <w:pPr>
      <w:shd w:val="clear" w:color="auto" w:fill="000080"/>
    </w:pPr>
    <w:rPr>
      <w:rFonts w:ascii="Tahoma" w:eastAsia="Times New Roman" w:hAnsi="Tahoma" w:cs="Tahoma"/>
      <w:sz w:val="20"/>
    </w:rPr>
  </w:style>
  <w:style w:type="character" w:customStyle="1" w:styleId="aff8">
    <w:name w:val="Схема документа Знак"/>
    <w:basedOn w:val="a0"/>
    <w:link w:val="aff7"/>
    <w:semiHidden/>
    <w:rsid w:val="00FE6314"/>
    <w:rPr>
      <w:rFonts w:ascii="Tahoma" w:eastAsia="Times New Roman" w:hAnsi="Tahoma" w:cs="Tahoma"/>
      <w:sz w:val="20"/>
      <w:szCs w:val="20"/>
      <w:shd w:val="clear" w:color="auto" w:fill="000080"/>
    </w:rPr>
  </w:style>
  <w:style w:type="character" w:customStyle="1" w:styleId="aff9">
    <w:name w:val="Текст Знак"/>
    <w:basedOn w:val="a0"/>
    <w:link w:val="affa"/>
    <w:semiHidden/>
    <w:rsid w:val="00FE6314"/>
    <w:rPr>
      <w:rFonts w:ascii="Courier New" w:eastAsia="Times New Roman" w:hAnsi="Courier New" w:cs="Courier New"/>
      <w:sz w:val="20"/>
      <w:szCs w:val="20"/>
    </w:rPr>
  </w:style>
  <w:style w:type="paragraph" w:styleId="affa">
    <w:name w:val="Plain Text"/>
    <w:basedOn w:val="a"/>
    <w:link w:val="aff9"/>
    <w:semiHidden/>
    <w:unhideWhenUsed/>
    <w:locked/>
    <w:rsid w:val="00FE6314"/>
    <w:rPr>
      <w:rFonts w:ascii="Courier New" w:eastAsia="Times New Roman" w:hAnsi="Courier New" w:cs="Courier New"/>
      <w:sz w:val="20"/>
    </w:rPr>
  </w:style>
  <w:style w:type="paragraph" w:customStyle="1" w:styleId="msonormalcxspmiddle">
    <w:name w:val="msonormalcxspmiddle"/>
    <w:basedOn w:val="a"/>
    <w:rsid w:val="00FE6314"/>
    <w:pPr>
      <w:spacing w:before="100" w:beforeAutospacing="1" w:after="100" w:afterAutospacing="1"/>
    </w:pPr>
    <w:rPr>
      <w:rFonts w:eastAsia="Times New Roman"/>
      <w:szCs w:val="24"/>
    </w:rPr>
  </w:style>
  <w:style w:type="paragraph" w:customStyle="1" w:styleId="ConsNonformat">
    <w:name w:val="ConsNonformat"/>
    <w:rsid w:val="00FE6314"/>
    <w:pPr>
      <w:widowControl w:val="0"/>
    </w:pPr>
    <w:rPr>
      <w:rFonts w:ascii="Courier New" w:eastAsia="Times New Roman" w:hAnsi="Courier New"/>
    </w:rPr>
  </w:style>
  <w:style w:type="paragraph" w:customStyle="1" w:styleId="27">
    <w:name w:val="Абзац списка2"/>
    <w:basedOn w:val="a"/>
    <w:rsid w:val="00FE6314"/>
    <w:pPr>
      <w:spacing w:after="200" w:line="276" w:lineRule="auto"/>
      <w:ind w:left="720"/>
    </w:pPr>
    <w:rPr>
      <w:rFonts w:ascii="Calibri" w:eastAsia="Times New Roman" w:hAnsi="Calibri"/>
      <w:sz w:val="22"/>
      <w:szCs w:val="22"/>
      <w:lang w:eastAsia="en-US"/>
    </w:rPr>
  </w:style>
  <w:style w:type="paragraph" w:customStyle="1" w:styleId="ConsPlusNonformat">
    <w:name w:val="ConsPlusNonformat"/>
    <w:rsid w:val="00FE6314"/>
    <w:pPr>
      <w:widowControl w:val="0"/>
      <w:autoSpaceDE w:val="0"/>
      <w:autoSpaceDN w:val="0"/>
      <w:adjustRightInd w:val="0"/>
    </w:pPr>
    <w:rPr>
      <w:rFonts w:ascii="Courier New" w:eastAsia="Times New Roman" w:hAnsi="Courier New" w:cs="Courier New"/>
    </w:rPr>
  </w:style>
  <w:style w:type="character" w:customStyle="1" w:styleId="affb">
    <w:name w:val="Рабочий Знак"/>
    <w:link w:val="affc"/>
    <w:uiPriority w:val="99"/>
    <w:locked/>
    <w:rsid w:val="00FE6314"/>
    <w:rPr>
      <w:sz w:val="28"/>
      <w:szCs w:val="28"/>
      <w:lang w:eastAsia="en-US"/>
    </w:rPr>
  </w:style>
  <w:style w:type="paragraph" w:customStyle="1" w:styleId="affc">
    <w:name w:val="Рабочий"/>
    <w:basedOn w:val="aff"/>
    <w:link w:val="affb"/>
    <w:uiPriority w:val="99"/>
    <w:rsid w:val="00FE6314"/>
    <w:pPr>
      <w:ind w:firstLine="709"/>
      <w:jc w:val="both"/>
    </w:pPr>
    <w:rPr>
      <w:rFonts w:ascii="Times New Roman" w:eastAsia="Calibri" w:hAnsi="Times New Roman"/>
      <w:sz w:val="28"/>
      <w:szCs w:val="28"/>
      <w:lang w:eastAsia="en-US"/>
    </w:rPr>
  </w:style>
  <w:style w:type="paragraph" w:customStyle="1" w:styleId="affd">
    <w:name w:val="Знак"/>
    <w:basedOn w:val="a"/>
    <w:rsid w:val="00FE6314"/>
    <w:pPr>
      <w:spacing w:before="100" w:beforeAutospacing="1" w:after="100" w:afterAutospacing="1"/>
      <w:jc w:val="both"/>
    </w:pPr>
    <w:rPr>
      <w:rFonts w:ascii="Tahoma" w:eastAsia="Times New Roman" w:hAnsi="Tahoma"/>
      <w:sz w:val="20"/>
      <w:lang w:val="en-US" w:eastAsia="en-US"/>
    </w:rPr>
  </w:style>
  <w:style w:type="paragraph" w:customStyle="1" w:styleId="ConsNormal">
    <w:name w:val="ConsNormal"/>
    <w:rsid w:val="00FE631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FE6314"/>
    <w:pPr>
      <w:widowControl w:val="0"/>
      <w:autoSpaceDE w:val="0"/>
      <w:autoSpaceDN w:val="0"/>
      <w:adjustRightInd w:val="0"/>
      <w:ind w:right="19772"/>
    </w:pPr>
    <w:rPr>
      <w:rFonts w:ascii="Arial" w:eastAsia="Times New Roman" w:hAnsi="Arial" w:cs="Arial"/>
      <w:b/>
      <w:bCs/>
    </w:rPr>
  </w:style>
  <w:style w:type="paragraph" w:customStyle="1" w:styleId="headertexttopleveltextcentertext">
    <w:name w:val="headertext topleveltext centertext"/>
    <w:basedOn w:val="a"/>
    <w:rsid w:val="00FE6314"/>
    <w:pPr>
      <w:spacing w:before="100" w:beforeAutospacing="1" w:after="100" w:afterAutospacing="1"/>
    </w:pPr>
    <w:rPr>
      <w:rFonts w:eastAsia="Times New Roman"/>
      <w:szCs w:val="24"/>
    </w:rPr>
  </w:style>
  <w:style w:type="paragraph" w:customStyle="1" w:styleId="formattexttopleveltext">
    <w:name w:val="formattext topleveltext"/>
    <w:basedOn w:val="a"/>
    <w:rsid w:val="00FE6314"/>
    <w:pPr>
      <w:spacing w:before="100" w:beforeAutospacing="1" w:after="100" w:afterAutospacing="1"/>
    </w:pPr>
    <w:rPr>
      <w:rFonts w:eastAsia="Times New Roman"/>
      <w:szCs w:val="24"/>
    </w:rPr>
  </w:style>
  <w:style w:type="paragraph" w:customStyle="1" w:styleId="Style4">
    <w:name w:val="Style4"/>
    <w:basedOn w:val="a"/>
    <w:uiPriority w:val="99"/>
    <w:rsid w:val="00FE6314"/>
    <w:pPr>
      <w:widowControl w:val="0"/>
      <w:autoSpaceDE w:val="0"/>
      <w:autoSpaceDN w:val="0"/>
      <w:adjustRightInd w:val="0"/>
    </w:pPr>
    <w:rPr>
      <w:rFonts w:ascii="Franklin Gothic Book" w:eastAsia="Times New Roman" w:hAnsi="Franklin Gothic Book"/>
      <w:szCs w:val="24"/>
    </w:rPr>
  </w:style>
  <w:style w:type="paragraph" w:customStyle="1" w:styleId="Style13">
    <w:name w:val="Style13"/>
    <w:basedOn w:val="a"/>
    <w:uiPriority w:val="99"/>
    <w:rsid w:val="00FE6314"/>
    <w:pPr>
      <w:widowControl w:val="0"/>
      <w:autoSpaceDE w:val="0"/>
      <w:autoSpaceDN w:val="0"/>
      <w:adjustRightInd w:val="0"/>
    </w:pPr>
    <w:rPr>
      <w:rFonts w:ascii="Franklin Gothic Book" w:eastAsia="Times New Roman" w:hAnsi="Franklin Gothic Book"/>
      <w:szCs w:val="24"/>
    </w:rPr>
  </w:style>
  <w:style w:type="paragraph" w:customStyle="1" w:styleId="Style14">
    <w:name w:val="Style14"/>
    <w:basedOn w:val="a"/>
    <w:uiPriority w:val="99"/>
    <w:rsid w:val="00FE6314"/>
    <w:pPr>
      <w:widowControl w:val="0"/>
      <w:autoSpaceDE w:val="0"/>
      <w:autoSpaceDN w:val="0"/>
      <w:adjustRightInd w:val="0"/>
      <w:spacing w:line="324" w:lineRule="exact"/>
      <w:jc w:val="center"/>
    </w:pPr>
    <w:rPr>
      <w:rFonts w:ascii="Franklin Gothic Book" w:eastAsia="Times New Roman" w:hAnsi="Franklin Gothic Book"/>
      <w:szCs w:val="24"/>
    </w:rPr>
  </w:style>
  <w:style w:type="paragraph" w:customStyle="1" w:styleId="Style15">
    <w:name w:val="Style15"/>
    <w:basedOn w:val="a"/>
    <w:uiPriority w:val="99"/>
    <w:rsid w:val="00FE6314"/>
    <w:pPr>
      <w:widowControl w:val="0"/>
      <w:autoSpaceDE w:val="0"/>
      <w:autoSpaceDN w:val="0"/>
      <w:adjustRightInd w:val="0"/>
      <w:spacing w:line="319" w:lineRule="exact"/>
      <w:ind w:firstLine="691"/>
    </w:pPr>
    <w:rPr>
      <w:rFonts w:ascii="Franklin Gothic Book" w:eastAsia="Times New Roman" w:hAnsi="Franklin Gothic Book"/>
      <w:szCs w:val="24"/>
    </w:rPr>
  </w:style>
  <w:style w:type="paragraph" w:customStyle="1" w:styleId="Style16">
    <w:name w:val="Style16"/>
    <w:basedOn w:val="a"/>
    <w:uiPriority w:val="99"/>
    <w:rsid w:val="00FE6314"/>
    <w:pPr>
      <w:widowControl w:val="0"/>
      <w:autoSpaceDE w:val="0"/>
      <w:autoSpaceDN w:val="0"/>
      <w:adjustRightInd w:val="0"/>
      <w:spacing w:line="324" w:lineRule="exact"/>
      <w:ind w:firstLine="730"/>
      <w:jc w:val="both"/>
    </w:pPr>
    <w:rPr>
      <w:rFonts w:ascii="Franklin Gothic Book" w:eastAsia="Times New Roman" w:hAnsi="Franklin Gothic Book"/>
      <w:szCs w:val="24"/>
    </w:rPr>
  </w:style>
  <w:style w:type="character" w:customStyle="1" w:styleId="affe">
    <w:name w:val="Основной текст_"/>
    <w:link w:val="13"/>
    <w:locked/>
    <w:rsid w:val="00FE6314"/>
    <w:rPr>
      <w:spacing w:val="2"/>
      <w:sz w:val="26"/>
      <w:szCs w:val="26"/>
      <w:shd w:val="clear" w:color="auto" w:fill="FFFFFF"/>
    </w:rPr>
  </w:style>
  <w:style w:type="paragraph" w:customStyle="1" w:styleId="13">
    <w:name w:val="Основной текст1"/>
    <w:basedOn w:val="a"/>
    <w:link w:val="affe"/>
    <w:rsid w:val="00FE6314"/>
    <w:pPr>
      <w:widowControl w:val="0"/>
      <w:shd w:val="clear" w:color="auto" w:fill="FFFFFF"/>
      <w:spacing w:before="300" w:after="540" w:line="370" w:lineRule="exact"/>
      <w:jc w:val="both"/>
    </w:pPr>
    <w:rPr>
      <w:spacing w:val="2"/>
      <w:sz w:val="26"/>
      <w:szCs w:val="26"/>
      <w:lang/>
    </w:rPr>
  </w:style>
  <w:style w:type="paragraph" w:customStyle="1" w:styleId="afff">
    <w:name w:val="для приказа заголовок"/>
    <w:basedOn w:val="a"/>
    <w:qFormat/>
    <w:rsid w:val="00FE6314"/>
    <w:pPr>
      <w:autoSpaceDE w:val="0"/>
      <w:autoSpaceDN w:val="0"/>
      <w:adjustRightInd w:val="0"/>
      <w:snapToGrid w:val="0"/>
      <w:jc w:val="center"/>
      <w:outlineLvl w:val="4"/>
    </w:pPr>
    <w:rPr>
      <w:sz w:val="28"/>
      <w:szCs w:val="28"/>
    </w:rPr>
  </w:style>
  <w:style w:type="paragraph" w:customStyle="1" w:styleId="28">
    <w:name w:val="Основной текст2"/>
    <w:basedOn w:val="a"/>
    <w:rsid w:val="00FE6314"/>
    <w:pPr>
      <w:widowControl w:val="0"/>
      <w:shd w:val="clear" w:color="auto" w:fill="FFFFFF"/>
      <w:spacing w:before="360" w:after="660" w:line="0" w:lineRule="atLeast"/>
      <w:ind w:hanging="1580"/>
      <w:jc w:val="center"/>
    </w:pPr>
    <w:rPr>
      <w:rFonts w:eastAsia="Times New Roman"/>
      <w:color w:val="000000"/>
      <w:szCs w:val="24"/>
    </w:rPr>
  </w:style>
  <w:style w:type="character" w:customStyle="1" w:styleId="35">
    <w:name w:val="Основной текст (3)_"/>
    <w:basedOn w:val="a0"/>
    <w:link w:val="36"/>
    <w:locked/>
    <w:rsid w:val="00FE6314"/>
    <w:rPr>
      <w:sz w:val="17"/>
      <w:szCs w:val="17"/>
      <w:shd w:val="clear" w:color="auto" w:fill="FFFFFF"/>
    </w:rPr>
  </w:style>
  <w:style w:type="paragraph" w:customStyle="1" w:styleId="36">
    <w:name w:val="Основной текст (3)"/>
    <w:basedOn w:val="a"/>
    <w:link w:val="35"/>
    <w:rsid w:val="00FE6314"/>
    <w:pPr>
      <w:widowControl w:val="0"/>
      <w:shd w:val="clear" w:color="auto" w:fill="FFFFFF"/>
      <w:spacing w:after="600" w:line="248" w:lineRule="exact"/>
    </w:pPr>
    <w:rPr>
      <w:sz w:val="17"/>
      <w:szCs w:val="17"/>
    </w:rPr>
  </w:style>
  <w:style w:type="character" w:customStyle="1" w:styleId="FontStyle24">
    <w:name w:val="Font Style24"/>
    <w:uiPriority w:val="99"/>
    <w:rsid w:val="00FE6314"/>
    <w:rPr>
      <w:rFonts w:ascii="Times New Roman" w:hAnsi="Times New Roman" w:cs="Times New Roman" w:hint="default"/>
      <w:b/>
      <w:bCs/>
      <w:sz w:val="26"/>
      <w:szCs w:val="26"/>
    </w:rPr>
  </w:style>
  <w:style w:type="character" w:customStyle="1" w:styleId="FontStyle25">
    <w:name w:val="Font Style25"/>
    <w:uiPriority w:val="99"/>
    <w:rsid w:val="00FE6314"/>
    <w:rPr>
      <w:rFonts w:ascii="Times New Roman" w:hAnsi="Times New Roman" w:cs="Times New Roman" w:hint="default"/>
      <w:sz w:val="26"/>
      <w:szCs w:val="26"/>
    </w:rPr>
  </w:style>
  <w:style w:type="character" w:customStyle="1" w:styleId="80">
    <w:name w:val="Основной текст + 8"/>
    <w:aliases w:val="5 pt"/>
    <w:basedOn w:val="affe"/>
    <w:rsid w:val="00FE6314"/>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9pt">
    <w:name w:val="Основной текст + 9 pt"/>
    <w:aliases w:val="Полужирный"/>
    <w:basedOn w:val="affe"/>
    <w:rsid w:val="00FE631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rPr>
  </w:style>
</w:styles>
</file>

<file path=word/webSettings.xml><?xml version="1.0" encoding="utf-8"?>
<w:webSettings xmlns:r="http://schemas.openxmlformats.org/officeDocument/2006/relationships" xmlns:w="http://schemas.openxmlformats.org/wordprocessingml/2006/main">
  <w:divs>
    <w:div w:id="263223492">
      <w:marLeft w:val="0"/>
      <w:marRight w:val="0"/>
      <w:marTop w:val="0"/>
      <w:marBottom w:val="0"/>
      <w:divBdr>
        <w:top w:val="none" w:sz="0" w:space="0" w:color="auto"/>
        <w:left w:val="none" w:sz="0" w:space="0" w:color="auto"/>
        <w:bottom w:val="none" w:sz="0" w:space="0" w:color="auto"/>
        <w:right w:val="none" w:sz="0" w:space="0" w:color="auto"/>
      </w:divBdr>
      <w:divsChild>
        <w:div w:id="263223482">
          <w:marLeft w:val="0"/>
          <w:marRight w:val="0"/>
          <w:marTop w:val="0"/>
          <w:marBottom w:val="0"/>
          <w:divBdr>
            <w:top w:val="none" w:sz="0" w:space="0" w:color="auto"/>
            <w:left w:val="none" w:sz="0" w:space="0" w:color="auto"/>
            <w:bottom w:val="none" w:sz="0" w:space="0" w:color="auto"/>
            <w:right w:val="none" w:sz="0" w:space="0" w:color="auto"/>
          </w:divBdr>
        </w:div>
        <w:div w:id="263223483">
          <w:marLeft w:val="0"/>
          <w:marRight w:val="0"/>
          <w:marTop w:val="0"/>
          <w:marBottom w:val="0"/>
          <w:divBdr>
            <w:top w:val="none" w:sz="0" w:space="0" w:color="auto"/>
            <w:left w:val="none" w:sz="0" w:space="0" w:color="auto"/>
            <w:bottom w:val="none" w:sz="0" w:space="0" w:color="auto"/>
            <w:right w:val="none" w:sz="0" w:space="0" w:color="auto"/>
          </w:divBdr>
        </w:div>
        <w:div w:id="263223484">
          <w:marLeft w:val="0"/>
          <w:marRight w:val="0"/>
          <w:marTop w:val="0"/>
          <w:marBottom w:val="0"/>
          <w:divBdr>
            <w:top w:val="none" w:sz="0" w:space="0" w:color="auto"/>
            <w:left w:val="none" w:sz="0" w:space="0" w:color="auto"/>
            <w:bottom w:val="none" w:sz="0" w:space="0" w:color="auto"/>
            <w:right w:val="none" w:sz="0" w:space="0" w:color="auto"/>
          </w:divBdr>
        </w:div>
        <w:div w:id="263223485">
          <w:marLeft w:val="0"/>
          <w:marRight w:val="0"/>
          <w:marTop w:val="0"/>
          <w:marBottom w:val="0"/>
          <w:divBdr>
            <w:top w:val="none" w:sz="0" w:space="0" w:color="auto"/>
            <w:left w:val="none" w:sz="0" w:space="0" w:color="auto"/>
            <w:bottom w:val="none" w:sz="0" w:space="0" w:color="auto"/>
            <w:right w:val="none" w:sz="0" w:space="0" w:color="auto"/>
          </w:divBdr>
        </w:div>
        <w:div w:id="263223486">
          <w:marLeft w:val="0"/>
          <w:marRight w:val="0"/>
          <w:marTop w:val="0"/>
          <w:marBottom w:val="0"/>
          <w:divBdr>
            <w:top w:val="none" w:sz="0" w:space="0" w:color="auto"/>
            <w:left w:val="none" w:sz="0" w:space="0" w:color="auto"/>
            <w:bottom w:val="none" w:sz="0" w:space="0" w:color="auto"/>
            <w:right w:val="none" w:sz="0" w:space="0" w:color="auto"/>
          </w:divBdr>
        </w:div>
        <w:div w:id="263223487">
          <w:marLeft w:val="0"/>
          <w:marRight w:val="0"/>
          <w:marTop w:val="0"/>
          <w:marBottom w:val="0"/>
          <w:divBdr>
            <w:top w:val="none" w:sz="0" w:space="0" w:color="auto"/>
            <w:left w:val="none" w:sz="0" w:space="0" w:color="auto"/>
            <w:bottom w:val="none" w:sz="0" w:space="0" w:color="auto"/>
            <w:right w:val="none" w:sz="0" w:space="0" w:color="auto"/>
          </w:divBdr>
        </w:div>
        <w:div w:id="263223488">
          <w:marLeft w:val="0"/>
          <w:marRight w:val="0"/>
          <w:marTop w:val="0"/>
          <w:marBottom w:val="0"/>
          <w:divBdr>
            <w:top w:val="none" w:sz="0" w:space="0" w:color="auto"/>
            <w:left w:val="none" w:sz="0" w:space="0" w:color="auto"/>
            <w:bottom w:val="none" w:sz="0" w:space="0" w:color="auto"/>
            <w:right w:val="none" w:sz="0" w:space="0" w:color="auto"/>
          </w:divBdr>
        </w:div>
        <w:div w:id="263223494">
          <w:marLeft w:val="0"/>
          <w:marRight w:val="0"/>
          <w:marTop w:val="0"/>
          <w:marBottom w:val="0"/>
          <w:divBdr>
            <w:top w:val="none" w:sz="0" w:space="0" w:color="auto"/>
            <w:left w:val="none" w:sz="0" w:space="0" w:color="auto"/>
            <w:bottom w:val="none" w:sz="0" w:space="0" w:color="auto"/>
            <w:right w:val="none" w:sz="0" w:space="0" w:color="auto"/>
          </w:divBdr>
        </w:div>
        <w:div w:id="263223495">
          <w:marLeft w:val="0"/>
          <w:marRight w:val="0"/>
          <w:marTop w:val="0"/>
          <w:marBottom w:val="0"/>
          <w:divBdr>
            <w:top w:val="none" w:sz="0" w:space="0" w:color="auto"/>
            <w:left w:val="none" w:sz="0" w:space="0" w:color="auto"/>
            <w:bottom w:val="none" w:sz="0" w:space="0" w:color="auto"/>
            <w:right w:val="none" w:sz="0" w:space="0" w:color="auto"/>
          </w:divBdr>
        </w:div>
        <w:div w:id="263223496">
          <w:marLeft w:val="0"/>
          <w:marRight w:val="0"/>
          <w:marTop w:val="0"/>
          <w:marBottom w:val="0"/>
          <w:divBdr>
            <w:top w:val="none" w:sz="0" w:space="0" w:color="auto"/>
            <w:left w:val="none" w:sz="0" w:space="0" w:color="auto"/>
            <w:bottom w:val="none" w:sz="0" w:space="0" w:color="auto"/>
            <w:right w:val="none" w:sz="0" w:space="0" w:color="auto"/>
          </w:divBdr>
        </w:div>
        <w:div w:id="263223497">
          <w:marLeft w:val="0"/>
          <w:marRight w:val="0"/>
          <w:marTop w:val="0"/>
          <w:marBottom w:val="0"/>
          <w:divBdr>
            <w:top w:val="none" w:sz="0" w:space="0" w:color="auto"/>
            <w:left w:val="none" w:sz="0" w:space="0" w:color="auto"/>
            <w:bottom w:val="none" w:sz="0" w:space="0" w:color="auto"/>
            <w:right w:val="none" w:sz="0" w:space="0" w:color="auto"/>
          </w:divBdr>
        </w:div>
        <w:div w:id="263223498">
          <w:marLeft w:val="0"/>
          <w:marRight w:val="0"/>
          <w:marTop w:val="0"/>
          <w:marBottom w:val="0"/>
          <w:divBdr>
            <w:top w:val="none" w:sz="0" w:space="0" w:color="auto"/>
            <w:left w:val="none" w:sz="0" w:space="0" w:color="auto"/>
            <w:bottom w:val="none" w:sz="0" w:space="0" w:color="auto"/>
            <w:right w:val="none" w:sz="0" w:space="0" w:color="auto"/>
          </w:divBdr>
        </w:div>
        <w:div w:id="263223502">
          <w:marLeft w:val="0"/>
          <w:marRight w:val="0"/>
          <w:marTop w:val="0"/>
          <w:marBottom w:val="0"/>
          <w:divBdr>
            <w:top w:val="none" w:sz="0" w:space="0" w:color="auto"/>
            <w:left w:val="none" w:sz="0" w:space="0" w:color="auto"/>
            <w:bottom w:val="none" w:sz="0" w:space="0" w:color="auto"/>
            <w:right w:val="none" w:sz="0" w:space="0" w:color="auto"/>
          </w:divBdr>
        </w:div>
        <w:div w:id="263223503">
          <w:marLeft w:val="0"/>
          <w:marRight w:val="0"/>
          <w:marTop w:val="0"/>
          <w:marBottom w:val="0"/>
          <w:divBdr>
            <w:top w:val="none" w:sz="0" w:space="0" w:color="auto"/>
            <w:left w:val="none" w:sz="0" w:space="0" w:color="auto"/>
            <w:bottom w:val="none" w:sz="0" w:space="0" w:color="auto"/>
            <w:right w:val="none" w:sz="0" w:space="0" w:color="auto"/>
          </w:divBdr>
        </w:div>
        <w:div w:id="263223506">
          <w:marLeft w:val="0"/>
          <w:marRight w:val="0"/>
          <w:marTop w:val="0"/>
          <w:marBottom w:val="0"/>
          <w:divBdr>
            <w:top w:val="none" w:sz="0" w:space="0" w:color="auto"/>
            <w:left w:val="none" w:sz="0" w:space="0" w:color="auto"/>
            <w:bottom w:val="none" w:sz="0" w:space="0" w:color="auto"/>
            <w:right w:val="none" w:sz="0" w:space="0" w:color="auto"/>
          </w:divBdr>
        </w:div>
        <w:div w:id="263223507">
          <w:marLeft w:val="0"/>
          <w:marRight w:val="0"/>
          <w:marTop w:val="0"/>
          <w:marBottom w:val="0"/>
          <w:divBdr>
            <w:top w:val="none" w:sz="0" w:space="0" w:color="auto"/>
            <w:left w:val="none" w:sz="0" w:space="0" w:color="auto"/>
            <w:bottom w:val="none" w:sz="0" w:space="0" w:color="auto"/>
            <w:right w:val="none" w:sz="0" w:space="0" w:color="auto"/>
          </w:divBdr>
        </w:div>
        <w:div w:id="263223511">
          <w:marLeft w:val="0"/>
          <w:marRight w:val="0"/>
          <w:marTop w:val="0"/>
          <w:marBottom w:val="0"/>
          <w:divBdr>
            <w:top w:val="none" w:sz="0" w:space="0" w:color="auto"/>
            <w:left w:val="none" w:sz="0" w:space="0" w:color="auto"/>
            <w:bottom w:val="none" w:sz="0" w:space="0" w:color="auto"/>
            <w:right w:val="none" w:sz="0" w:space="0" w:color="auto"/>
          </w:divBdr>
        </w:div>
        <w:div w:id="263223512">
          <w:marLeft w:val="0"/>
          <w:marRight w:val="0"/>
          <w:marTop w:val="0"/>
          <w:marBottom w:val="0"/>
          <w:divBdr>
            <w:top w:val="none" w:sz="0" w:space="0" w:color="auto"/>
            <w:left w:val="none" w:sz="0" w:space="0" w:color="auto"/>
            <w:bottom w:val="none" w:sz="0" w:space="0" w:color="auto"/>
            <w:right w:val="none" w:sz="0" w:space="0" w:color="auto"/>
          </w:divBdr>
        </w:div>
        <w:div w:id="263223514">
          <w:marLeft w:val="0"/>
          <w:marRight w:val="0"/>
          <w:marTop w:val="0"/>
          <w:marBottom w:val="0"/>
          <w:divBdr>
            <w:top w:val="none" w:sz="0" w:space="0" w:color="auto"/>
            <w:left w:val="none" w:sz="0" w:space="0" w:color="auto"/>
            <w:bottom w:val="none" w:sz="0" w:space="0" w:color="auto"/>
            <w:right w:val="none" w:sz="0" w:space="0" w:color="auto"/>
          </w:divBdr>
        </w:div>
        <w:div w:id="263223515">
          <w:marLeft w:val="0"/>
          <w:marRight w:val="0"/>
          <w:marTop w:val="0"/>
          <w:marBottom w:val="0"/>
          <w:divBdr>
            <w:top w:val="none" w:sz="0" w:space="0" w:color="auto"/>
            <w:left w:val="none" w:sz="0" w:space="0" w:color="auto"/>
            <w:bottom w:val="none" w:sz="0" w:space="0" w:color="auto"/>
            <w:right w:val="none" w:sz="0" w:space="0" w:color="auto"/>
          </w:divBdr>
        </w:div>
        <w:div w:id="263223516">
          <w:marLeft w:val="0"/>
          <w:marRight w:val="0"/>
          <w:marTop w:val="0"/>
          <w:marBottom w:val="0"/>
          <w:divBdr>
            <w:top w:val="none" w:sz="0" w:space="0" w:color="auto"/>
            <w:left w:val="none" w:sz="0" w:space="0" w:color="auto"/>
            <w:bottom w:val="none" w:sz="0" w:space="0" w:color="auto"/>
            <w:right w:val="none" w:sz="0" w:space="0" w:color="auto"/>
          </w:divBdr>
        </w:div>
        <w:div w:id="263223517">
          <w:marLeft w:val="0"/>
          <w:marRight w:val="0"/>
          <w:marTop w:val="0"/>
          <w:marBottom w:val="0"/>
          <w:divBdr>
            <w:top w:val="none" w:sz="0" w:space="0" w:color="auto"/>
            <w:left w:val="none" w:sz="0" w:space="0" w:color="auto"/>
            <w:bottom w:val="none" w:sz="0" w:space="0" w:color="auto"/>
            <w:right w:val="none" w:sz="0" w:space="0" w:color="auto"/>
          </w:divBdr>
        </w:div>
        <w:div w:id="263223518">
          <w:marLeft w:val="0"/>
          <w:marRight w:val="0"/>
          <w:marTop w:val="0"/>
          <w:marBottom w:val="0"/>
          <w:divBdr>
            <w:top w:val="none" w:sz="0" w:space="0" w:color="auto"/>
            <w:left w:val="none" w:sz="0" w:space="0" w:color="auto"/>
            <w:bottom w:val="none" w:sz="0" w:space="0" w:color="auto"/>
            <w:right w:val="none" w:sz="0" w:space="0" w:color="auto"/>
          </w:divBdr>
        </w:div>
        <w:div w:id="263223519">
          <w:marLeft w:val="0"/>
          <w:marRight w:val="0"/>
          <w:marTop w:val="0"/>
          <w:marBottom w:val="0"/>
          <w:divBdr>
            <w:top w:val="none" w:sz="0" w:space="0" w:color="auto"/>
            <w:left w:val="none" w:sz="0" w:space="0" w:color="auto"/>
            <w:bottom w:val="none" w:sz="0" w:space="0" w:color="auto"/>
            <w:right w:val="none" w:sz="0" w:space="0" w:color="auto"/>
          </w:divBdr>
        </w:div>
        <w:div w:id="263223520">
          <w:marLeft w:val="0"/>
          <w:marRight w:val="0"/>
          <w:marTop w:val="0"/>
          <w:marBottom w:val="0"/>
          <w:divBdr>
            <w:top w:val="none" w:sz="0" w:space="0" w:color="auto"/>
            <w:left w:val="none" w:sz="0" w:space="0" w:color="auto"/>
            <w:bottom w:val="none" w:sz="0" w:space="0" w:color="auto"/>
            <w:right w:val="none" w:sz="0" w:space="0" w:color="auto"/>
          </w:divBdr>
        </w:div>
        <w:div w:id="263223521">
          <w:marLeft w:val="0"/>
          <w:marRight w:val="0"/>
          <w:marTop w:val="0"/>
          <w:marBottom w:val="0"/>
          <w:divBdr>
            <w:top w:val="none" w:sz="0" w:space="0" w:color="auto"/>
            <w:left w:val="none" w:sz="0" w:space="0" w:color="auto"/>
            <w:bottom w:val="none" w:sz="0" w:space="0" w:color="auto"/>
            <w:right w:val="none" w:sz="0" w:space="0" w:color="auto"/>
          </w:divBdr>
        </w:div>
        <w:div w:id="263223522">
          <w:marLeft w:val="0"/>
          <w:marRight w:val="0"/>
          <w:marTop w:val="0"/>
          <w:marBottom w:val="0"/>
          <w:divBdr>
            <w:top w:val="none" w:sz="0" w:space="0" w:color="auto"/>
            <w:left w:val="none" w:sz="0" w:space="0" w:color="auto"/>
            <w:bottom w:val="none" w:sz="0" w:space="0" w:color="auto"/>
            <w:right w:val="none" w:sz="0" w:space="0" w:color="auto"/>
          </w:divBdr>
        </w:div>
        <w:div w:id="263223523">
          <w:marLeft w:val="0"/>
          <w:marRight w:val="0"/>
          <w:marTop w:val="0"/>
          <w:marBottom w:val="0"/>
          <w:divBdr>
            <w:top w:val="none" w:sz="0" w:space="0" w:color="auto"/>
            <w:left w:val="none" w:sz="0" w:space="0" w:color="auto"/>
            <w:bottom w:val="none" w:sz="0" w:space="0" w:color="auto"/>
            <w:right w:val="none" w:sz="0" w:space="0" w:color="auto"/>
          </w:divBdr>
        </w:div>
        <w:div w:id="263223524">
          <w:marLeft w:val="0"/>
          <w:marRight w:val="0"/>
          <w:marTop w:val="0"/>
          <w:marBottom w:val="0"/>
          <w:divBdr>
            <w:top w:val="none" w:sz="0" w:space="0" w:color="auto"/>
            <w:left w:val="none" w:sz="0" w:space="0" w:color="auto"/>
            <w:bottom w:val="none" w:sz="0" w:space="0" w:color="auto"/>
            <w:right w:val="none" w:sz="0" w:space="0" w:color="auto"/>
          </w:divBdr>
        </w:div>
        <w:div w:id="263223526">
          <w:marLeft w:val="0"/>
          <w:marRight w:val="0"/>
          <w:marTop w:val="0"/>
          <w:marBottom w:val="0"/>
          <w:divBdr>
            <w:top w:val="none" w:sz="0" w:space="0" w:color="auto"/>
            <w:left w:val="none" w:sz="0" w:space="0" w:color="auto"/>
            <w:bottom w:val="none" w:sz="0" w:space="0" w:color="auto"/>
            <w:right w:val="none" w:sz="0" w:space="0" w:color="auto"/>
          </w:divBdr>
        </w:div>
        <w:div w:id="263223527">
          <w:marLeft w:val="0"/>
          <w:marRight w:val="0"/>
          <w:marTop w:val="0"/>
          <w:marBottom w:val="0"/>
          <w:divBdr>
            <w:top w:val="none" w:sz="0" w:space="0" w:color="auto"/>
            <w:left w:val="none" w:sz="0" w:space="0" w:color="auto"/>
            <w:bottom w:val="none" w:sz="0" w:space="0" w:color="auto"/>
            <w:right w:val="none" w:sz="0" w:space="0" w:color="auto"/>
          </w:divBdr>
        </w:div>
        <w:div w:id="263223528">
          <w:marLeft w:val="0"/>
          <w:marRight w:val="0"/>
          <w:marTop w:val="0"/>
          <w:marBottom w:val="0"/>
          <w:divBdr>
            <w:top w:val="none" w:sz="0" w:space="0" w:color="auto"/>
            <w:left w:val="none" w:sz="0" w:space="0" w:color="auto"/>
            <w:bottom w:val="none" w:sz="0" w:space="0" w:color="auto"/>
            <w:right w:val="none" w:sz="0" w:space="0" w:color="auto"/>
          </w:divBdr>
        </w:div>
        <w:div w:id="263223529">
          <w:marLeft w:val="0"/>
          <w:marRight w:val="0"/>
          <w:marTop w:val="0"/>
          <w:marBottom w:val="0"/>
          <w:divBdr>
            <w:top w:val="none" w:sz="0" w:space="0" w:color="auto"/>
            <w:left w:val="none" w:sz="0" w:space="0" w:color="auto"/>
            <w:bottom w:val="none" w:sz="0" w:space="0" w:color="auto"/>
            <w:right w:val="none" w:sz="0" w:space="0" w:color="auto"/>
          </w:divBdr>
        </w:div>
        <w:div w:id="263223530">
          <w:marLeft w:val="0"/>
          <w:marRight w:val="0"/>
          <w:marTop w:val="0"/>
          <w:marBottom w:val="0"/>
          <w:divBdr>
            <w:top w:val="none" w:sz="0" w:space="0" w:color="auto"/>
            <w:left w:val="none" w:sz="0" w:space="0" w:color="auto"/>
            <w:bottom w:val="none" w:sz="0" w:space="0" w:color="auto"/>
            <w:right w:val="none" w:sz="0" w:space="0" w:color="auto"/>
          </w:divBdr>
        </w:div>
        <w:div w:id="263223531">
          <w:marLeft w:val="0"/>
          <w:marRight w:val="0"/>
          <w:marTop w:val="0"/>
          <w:marBottom w:val="0"/>
          <w:divBdr>
            <w:top w:val="none" w:sz="0" w:space="0" w:color="auto"/>
            <w:left w:val="none" w:sz="0" w:space="0" w:color="auto"/>
            <w:bottom w:val="none" w:sz="0" w:space="0" w:color="auto"/>
            <w:right w:val="none" w:sz="0" w:space="0" w:color="auto"/>
          </w:divBdr>
        </w:div>
        <w:div w:id="263223532">
          <w:marLeft w:val="0"/>
          <w:marRight w:val="0"/>
          <w:marTop w:val="0"/>
          <w:marBottom w:val="0"/>
          <w:divBdr>
            <w:top w:val="none" w:sz="0" w:space="0" w:color="auto"/>
            <w:left w:val="none" w:sz="0" w:space="0" w:color="auto"/>
            <w:bottom w:val="none" w:sz="0" w:space="0" w:color="auto"/>
            <w:right w:val="none" w:sz="0" w:space="0" w:color="auto"/>
          </w:divBdr>
        </w:div>
        <w:div w:id="263223534">
          <w:marLeft w:val="0"/>
          <w:marRight w:val="0"/>
          <w:marTop w:val="0"/>
          <w:marBottom w:val="0"/>
          <w:divBdr>
            <w:top w:val="none" w:sz="0" w:space="0" w:color="auto"/>
            <w:left w:val="none" w:sz="0" w:space="0" w:color="auto"/>
            <w:bottom w:val="none" w:sz="0" w:space="0" w:color="auto"/>
            <w:right w:val="none" w:sz="0" w:space="0" w:color="auto"/>
          </w:divBdr>
        </w:div>
        <w:div w:id="263223535">
          <w:marLeft w:val="0"/>
          <w:marRight w:val="0"/>
          <w:marTop w:val="0"/>
          <w:marBottom w:val="0"/>
          <w:divBdr>
            <w:top w:val="none" w:sz="0" w:space="0" w:color="auto"/>
            <w:left w:val="none" w:sz="0" w:space="0" w:color="auto"/>
            <w:bottom w:val="none" w:sz="0" w:space="0" w:color="auto"/>
            <w:right w:val="none" w:sz="0" w:space="0" w:color="auto"/>
          </w:divBdr>
        </w:div>
        <w:div w:id="263223536">
          <w:marLeft w:val="0"/>
          <w:marRight w:val="0"/>
          <w:marTop w:val="0"/>
          <w:marBottom w:val="0"/>
          <w:divBdr>
            <w:top w:val="none" w:sz="0" w:space="0" w:color="auto"/>
            <w:left w:val="none" w:sz="0" w:space="0" w:color="auto"/>
            <w:bottom w:val="none" w:sz="0" w:space="0" w:color="auto"/>
            <w:right w:val="none" w:sz="0" w:space="0" w:color="auto"/>
          </w:divBdr>
        </w:div>
        <w:div w:id="263223537">
          <w:marLeft w:val="0"/>
          <w:marRight w:val="0"/>
          <w:marTop w:val="0"/>
          <w:marBottom w:val="0"/>
          <w:divBdr>
            <w:top w:val="none" w:sz="0" w:space="0" w:color="auto"/>
            <w:left w:val="none" w:sz="0" w:space="0" w:color="auto"/>
            <w:bottom w:val="none" w:sz="0" w:space="0" w:color="auto"/>
            <w:right w:val="none" w:sz="0" w:space="0" w:color="auto"/>
          </w:divBdr>
        </w:div>
        <w:div w:id="263223538">
          <w:marLeft w:val="0"/>
          <w:marRight w:val="0"/>
          <w:marTop w:val="0"/>
          <w:marBottom w:val="0"/>
          <w:divBdr>
            <w:top w:val="none" w:sz="0" w:space="0" w:color="auto"/>
            <w:left w:val="none" w:sz="0" w:space="0" w:color="auto"/>
            <w:bottom w:val="none" w:sz="0" w:space="0" w:color="auto"/>
            <w:right w:val="none" w:sz="0" w:space="0" w:color="auto"/>
          </w:divBdr>
        </w:div>
        <w:div w:id="263223539">
          <w:marLeft w:val="0"/>
          <w:marRight w:val="0"/>
          <w:marTop w:val="0"/>
          <w:marBottom w:val="0"/>
          <w:divBdr>
            <w:top w:val="none" w:sz="0" w:space="0" w:color="auto"/>
            <w:left w:val="none" w:sz="0" w:space="0" w:color="auto"/>
            <w:bottom w:val="none" w:sz="0" w:space="0" w:color="auto"/>
            <w:right w:val="none" w:sz="0" w:space="0" w:color="auto"/>
          </w:divBdr>
        </w:div>
        <w:div w:id="263223540">
          <w:marLeft w:val="0"/>
          <w:marRight w:val="0"/>
          <w:marTop w:val="0"/>
          <w:marBottom w:val="0"/>
          <w:divBdr>
            <w:top w:val="none" w:sz="0" w:space="0" w:color="auto"/>
            <w:left w:val="none" w:sz="0" w:space="0" w:color="auto"/>
            <w:bottom w:val="none" w:sz="0" w:space="0" w:color="auto"/>
            <w:right w:val="none" w:sz="0" w:space="0" w:color="auto"/>
          </w:divBdr>
        </w:div>
        <w:div w:id="263223541">
          <w:marLeft w:val="0"/>
          <w:marRight w:val="0"/>
          <w:marTop w:val="0"/>
          <w:marBottom w:val="0"/>
          <w:divBdr>
            <w:top w:val="none" w:sz="0" w:space="0" w:color="auto"/>
            <w:left w:val="none" w:sz="0" w:space="0" w:color="auto"/>
            <w:bottom w:val="none" w:sz="0" w:space="0" w:color="auto"/>
            <w:right w:val="none" w:sz="0" w:space="0" w:color="auto"/>
          </w:divBdr>
        </w:div>
        <w:div w:id="263223542">
          <w:marLeft w:val="0"/>
          <w:marRight w:val="0"/>
          <w:marTop w:val="0"/>
          <w:marBottom w:val="0"/>
          <w:divBdr>
            <w:top w:val="none" w:sz="0" w:space="0" w:color="auto"/>
            <w:left w:val="none" w:sz="0" w:space="0" w:color="auto"/>
            <w:bottom w:val="none" w:sz="0" w:space="0" w:color="auto"/>
            <w:right w:val="none" w:sz="0" w:space="0" w:color="auto"/>
          </w:divBdr>
        </w:div>
        <w:div w:id="263223543">
          <w:marLeft w:val="0"/>
          <w:marRight w:val="0"/>
          <w:marTop w:val="0"/>
          <w:marBottom w:val="0"/>
          <w:divBdr>
            <w:top w:val="none" w:sz="0" w:space="0" w:color="auto"/>
            <w:left w:val="none" w:sz="0" w:space="0" w:color="auto"/>
            <w:bottom w:val="none" w:sz="0" w:space="0" w:color="auto"/>
            <w:right w:val="none" w:sz="0" w:space="0" w:color="auto"/>
          </w:divBdr>
        </w:div>
        <w:div w:id="263223545">
          <w:marLeft w:val="0"/>
          <w:marRight w:val="0"/>
          <w:marTop w:val="0"/>
          <w:marBottom w:val="0"/>
          <w:divBdr>
            <w:top w:val="none" w:sz="0" w:space="0" w:color="auto"/>
            <w:left w:val="none" w:sz="0" w:space="0" w:color="auto"/>
            <w:bottom w:val="none" w:sz="0" w:space="0" w:color="auto"/>
            <w:right w:val="none" w:sz="0" w:space="0" w:color="auto"/>
          </w:divBdr>
        </w:div>
        <w:div w:id="263223546">
          <w:marLeft w:val="0"/>
          <w:marRight w:val="0"/>
          <w:marTop w:val="0"/>
          <w:marBottom w:val="0"/>
          <w:divBdr>
            <w:top w:val="none" w:sz="0" w:space="0" w:color="auto"/>
            <w:left w:val="none" w:sz="0" w:space="0" w:color="auto"/>
            <w:bottom w:val="none" w:sz="0" w:space="0" w:color="auto"/>
            <w:right w:val="none" w:sz="0" w:space="0" w:color="auto"/>
          </w:divBdr>
        </w:div>
        <w:div w:id="263223547">
          <w:marLeft w:val="0"/>
          <w:marRight w:val="0"/>
          <w:marTop w:val="0"/>
          <w:marBottom w:val="0"/>
          <w:divBdr>
            <w:top w:val="none" w:sz="0" w:space="0" w:color="auto"/>
            <w:left w:val="none" w:sz="0" w:space="0" w:color="auto"/>
            <w:bottom w:val="none" w:sz="0" w:space="0" w:color="auto"/>
            <w:right w:val="none" w:sz="0" w:space="0" w:color="auto"/>
          </w:divBdr>
        </w:div>
        <w:div w:id="263223549">
          <w:marLeft w:val="0"/>
          <w:marRight w:val="0"/>
          <w:marTop w:val="0"/>
          <w:marBottom w:val="0"/>
          <w:divBdr>
            <w:top w:val="none" w:sz="0" w:space="0" w:color="auto"/>
            <w:left w:val="none" w:sz="0" w:space="0" w:color="auto"/>
            <w:bottom w:val="none" w:sz="0" w:space="0" w:color="auto"/>
            <w:right w:val="none" w:sz="0" w:space="0" w:color="auto"/>
          </w:divBdr>
        </w:div>
        <w:div w:id="263223551">
          <w:marLeft w:val="0"/>
          <w:marRight w:val="0"/>
          <w:marTop w:val="0"/>
          <w:marBottom w:val="0"/>
          <w:divBdr>
            <w:top w:val="none" w:sz="0" w:space="0" w:color="auto"/>
            <w:left w:val="none" w:sz="0" w:space="0" w:color="auto"/>
            <w:bottom w:val="none" w:sz="0" w:space="0" w:color="auto"/>
            <w:right w:val="none" w:sz="0" w:space="0" w:color="auto"/>
          </w:divBdr>
        </w:div>
        <w:div w:id="263223553">
          <w:marLeft w:val="0"/>
          <w:marRight w:val="0"/>
          <w:marTop w:val="0"/>
          <w:marBottom w:val="0"/>
          <w:divBdr>
            <w:top w:val="none" w:sz="0" w:space="0" w:color="auto"/>
            <w:left w:val="none" w:sz="0" w:space="0" w:color="auto"/>
            <w:bottom w:val="none" w:sz="0" w:space="0" w:color="auto"/>
            <w:right w:val="none" w:sz="0" w:space="0" w:color="auto"/>
          </w:divBdr>
        </w:div>
        <w:div w:id="263223554">
          <w:marLeft w:val="0"/>
          <w:marRight w:val="0"/>
          <w:marTop w:val="0"/>
          <w:marBottom w:val="0"/>
          <w:divBdr>
            <w:top w:val="none" w:sz="0" w:space="0" w:color="auto"/>
            <w:left w:val="none" w:sz="0" w:space="0" w:color="auto"/>
            <w:bottom w:val="none" w:sz="0" w:space="0" w:color="auto"/>
            <w:right w:val="none" w:sz="0" w:space="0" w:color="auto"/>
          </w:divBdr>
        </w:div>
        <w:div w:id="263223555">
          <w:marLeft w:val="0"/>
          <w:marRight w:val="0"/>
          <w:marTop w:val="0"/>
          <w:marBottom w:val="0"/>
          <w:divBdr>
            <w:top w:val="none" w:sz="0" w:space="0" w:color="auto"/>
            <w:left w:val="none" w:sz="0" w:space="0" w:color="auto"/>
            <w:bottom w:val="none" w:sz="0" w:space="0" w:color="auto"/>
            <w:right w:val="none" w:sz="0" w:space="0" w:color="auto"/>
          </w:divBdr>
        </w:div>
        <w:div w:id="263223557">
          <w:marLeft w:val="0"/>
          <w:marRight w:val="0"/>
          <w:marTop w:val="0"/>
          <w:marBottom w:val="0"/>
          <w:divBdr>
            <w:top w:val="none" w:sz="0" w:space="0" w:color="auto"/>
            <w:left w:val="none" w:sz="0" w:space="0" w:color="auto"/>
            <w:bottom w:val="none" w:sz="0" w:space="0" w:color="auto"/>
            <w:right w:val="none" w:sz="0" w:space="0" w:color="auto"/>
          </w:divBdr>
        </w:div>
        <w:div w:id="263223558">
          <w:marLeft w:val="0"/>
          <w:marRight w:val="0"/>
          <w:marTop w:val="0"/>
          <w:marBottom w:val="0"/>
          <w:divBdr>
            <w:top w:val="none" w:sz="0" w:space="0" w:color="auto"/>
            <w:left w:val="none" w:sz="0" w:space="0" w:color="auto"/>
            <w:bottom w:val="none" w:sz="0" w:space="0" w:color="auto"/>
            <w:right w:val="none" w:sz="0" w:space="0" w:color="auto"/>
          </w:divBdr>
        </w:div>
        <w:div w:id="263223559">
          <w:marLeft w:val="0"/>
          <w:marRight w:val="0"/>
          <w:marTop w:val="0"/>
          <w:marBottom w:val="0"/>
          <w:divBdr>
            <w:top w:val="none" w:sz="0" w:space="0" w:color="auto"/>
            <w:left w:val="none" w:sz="0" w:space="0" w:color="auto"/>
            <w:bottom w:val="none" w:sz="0" w:space="0" w:color="auto"/>
            <w:right w:val="none" w:sz="0" w:space="0" w:color="auto"/>
          </w:divBdr>
        </w:div>
        <w:div w:id="263223560">
          <w:marLeft w:val="0"/>
          <w:marRight w:val="0"/>
          <w:marTop w:val="0"/>
          <w:marBottom w:val="0"/>
          <w:divBdr>
            <w:top w:val="none" w:sz="0" w:space="0" w:color="auto"/>
            <w:left w:val="none" w:sz="0" w:space="0" w:color="auto"/>
            <w:bottom w:val="none" w:sz="0" w:space="0" w:color="auto"/>
            <w:right w:val="none" w:sz="0" w:space="0" w:color="auto"/>
          </w:divBdr>
        </w:div>
        <w:div w:id="263223561">
          <w:marLeft w:val="0"/>
          <w:marRight w:val="0"/>
          <w:marTop w:val="0"/>
          <w:marBottom w:val="0"/>
          <w:divBdr>
            <w:top w:val="none" w:sz="0" w:space="0" w:color="auto"/>
            <w:left w:val="none" w:sz="0" w:space="0" w:color="auto"/>
            <w:bottom w:val="none" w:sz="0" w:space="0" w:color="auto"/>
            <w:right w:val="none" w:sz="0" w:space="0" w:color="auto"/>
          </w:divBdr>
        </w:div>
        <w:div w:id="263223563">
          <w:marLeft w:val="0"/>
          <w:marRight w:val="0"/>
          <w:marTop w:val="0"/>
          <w:marBottom w:val="0"/>
          <w:divBdr>
            <w:top w:val="none" w:sz="0" w:space="0" w:color="auto"/>
            <w:left w:val="none" w:sz="0" w:space="0" w:color="auto"/>
            <w:bottom w:val="none" w:sz="0" w:space="0" w:color="auto"/>
            <w:right w:val="none" w:sz="0" w:space="0" w:color="auto"/>
          </w:divBdr>
        </w:div>
        <w:div w:id="263223564">
          <w:marLeft w:val="0"/>
          <w:marRight w:val="0"/>
          <w:marTop w:val="0"/>
          <w:marBottom w:val="0"/>
          <w:divBdr>
            <w:top w:val="none" w:sz="0" w:space="0" w:color="auto"/>
            <w:left w:val="none" w:sz="0" w:space="0" w:color="auto"/>
            <w:bottom w:val="none" w:sz="0" w:space="0" w:color="auto"/>
            <w:right w:val="none" w:sz="0" w:space="0" w:color="auto"/>
          </w:divBdr>
        </w:div>
        <w:div w:id="263223569">
          <w:marLeft w:val="0"/>
          <w:marRight w:val="0"/>
          <w:marTop w:val="0"/>
          <w:marBottom w:val="0"/>
          <w:divBdr>
            <w:top w:val="none" w:sz="0" w:space="0" w:color="auto"/>
            <w:left w:val="none" w:sz="0" w:space="0" w:color="auto"/>
            <w:bottom w:val="none" w:sz="0" w:space="0" w:color="auto"/>
            <w:right w:val="none" w:sz="0" w:space="0" w:color="auto"/>
          </w:divBdr>
        </w:div>
        <w:div w:id="263223571">
          <w:marLeft w:val="0"/>
          <w:marRight w:val="0"/>
          <w:marTop w:val="0"/>
          <w:marBottom w:val="0"/>
          <w:divBdr>
            <w:top w:val="none" w:sz="0" w:space="0" w:color="auto"/>
            <w:left w:val="none" w:sz="0" w:space="0" w:color="auto"/>
            <w:bottom w:val="none" w:sz="0" w:space="0" w:color="auto"/>
            <w:right w:val="none" w:sz="0" w:space="0" w:color="auto"/>
          </w:divBdr>
        </w:div>
        <w:div w:id="263223573">
          <w:marLeft w:val="0"/>
          <w:marRight w:val="0"/>
          <w:marTop w:val="0"/>
          <w:marBottom w:val="0"/>
          <w:divBdr>
            <w:top w:val="none" w:sz="0" w:space="0" w:color="auto"/>
            <w:left w:val="none" w:sz="0" w:space="0" w:color="auto"/>
            <w:bottom w:val="none" w:sz="0" w:space="0" w:color="auto"/>
            <w:right w:val="none" w:sz="0" w:space="0" w:color="auto"/>
          </w:divBdr>
        </w:div>
        <w:div w:id="263223574">
          <w:marLeft w:val="0"/>
          <w:marRight w:val="0"/>
          <w:marTop w:val="0"/>
          <w:marBottom w:val="0"/>
          <w:divBdr>
            <w:top w:val="none" w:sz="0" w:space="0" w:color="auto"/>
            <w:left w:val="none" w:sz="0" w:space="0" w:color="auto"/>
            <w:bottom w:val="none" w:sz="0" w:space="0" w:color="auto"/>
            <w:right w:val="none" w:sz="0" w:space="0" w:color="auto"/>
          </w:divBdr>
        </w:div>
        <w:div w:id="263223576">
          <w:marLeft w:val="0"/>
          <w:marRight w:val="0"/>
          <w:marTop w:val="0"/>
          <w:marBottom w:val="0"/>
          <w:divBdr>
            <w:top w:val="none" w:sz="0" w:space="0" w:color="auto"/>
            <w:left w:val="none" w:sz="0" w:space="0" w:color="auto"/>
            <w:bottom w:val="none" w:sz="0" w:space="0" w:color="auto"/>
            <w:right w:val="none" w:sz="0" w:space="0" w:color="auto"/>
          </w:divBdr>
        </w:div>
        <w:div w:id="263223578">
          <w:marLeft w:val="0"/>
          <w:marRight w:val="0"/>
          <w:marTop w:val="0"/>
          <w:marBottom w:val="0"/>
          <w:divBdr>
            <w:top w:val="none" w:sz="0" w:space="0" w:color="auto"/>
            <w:left w:val="none" w:sz="0" w:space="0" w:color="auto"/>
            <w:bottom w:val="none" w:sz="0" w:space="0" w:color="auto"/>
            <w:right w:val="none" w:sz="0" w:space="0" w:color="auto"/>
          </w:divBdr>
        </w:div>
        <w:div w:id="263223579">
          <w:marLeft w:val="0"/>
          <w:marRight w:val="0"/>
          <w:marTop w:val="0"/>
          <w:marBottom w:val="0"/>
          <w:divBdr>
            <w:top w:val="none" w:sz="0" w:space="0" w:color="auto"/>
            <w:left w:val="none" w:sz="0" w:space="0" w:color="auto"/>
            <w:bottom w:val="none" w:sz="0" w:space="0" w:color="auto"/>
            <w:right w:val="none" w:sz="0" w:space="0" w:color="auto"/>
          </w:divBdr>
        </w:div>
        <w:div w:id="263223580">
          <w:marLeft w:val="0"/>
          <w:marRight w:val="0"/>
          <w:marTop w:val="0"/>
          <w:marBottom w:val="0"/>
          <w:divBdr>
            <w:top w:val="none" w:sz="0" w:space="0" w:color="auto"/>
            <w:left w:val="none" w:sz="0" w:space="0" w:color="auto"/>
            <w:bottom w:val="none" w:sz="0" w:space="0" w:color="auto"/>
            <w:right w:val="none" w:sz="0" w:space="0" w:color="auto"/>
          </w:divBdr>
        </w:div>
        <w:div w:id="263223582">
          <w:marLeft w:val="0"/>
          <w:marRight w:val="0"/>
          <w:marTop w:val="0"/>
          <w:marBottom w:val="0"/>
          <w:divBdr>
            <w:top w:val="none" w:sz="0" w:space="0" w:color="auto"/>
            <w:left w:val="none" w:sz="0" w:space="0" w:color="auto"/>
            <w:bottom w:val="none" w:sz="0" w:space="0" w:color="auto"/>
            <w:right w:val="none" w:sz="0" w:space="0" w:color="auto"/>
          </w:divBdr>
        </w:div>
        <w:div w:id="263223583">
          <w:marLeft w:val="0"/>
          <w:marRight w:val="0"/>
          <w:marTop w:val="0"/>
          <w:marBottom w:val="0"/>
          <w:divBdr>
            <w:top w:val="none" w:sz="0" w:space="0" w:color="auto"/>
            <w:left w:val="none" w:sz="0" w:space="0" w:color="auto"/>
            <w:bottom w:val="none" w:sz="0" w:space="0" w:color="auto"/>
            <w:right w:val="none" w:sz="0" w:space="0" w:color="auto"/>
          </w:divBdr>
        </w:div>
        <w:div w:id="263223584">
          <w:marLeft w:val="0"/>
          <w:marRight w:val="0"/>
          <w:marTop w:val="0"/>
          <w:marBottom w:val="0"/>
          <w:divBdr>
            <w:top w:val="none" w:sz="0" w:space="0" w:color="auto"/>
            <w:left w:val="none" w:sz="0" w:space="0" w:color="auto"/>
            <w:bottom w:val="none" w:sz="0" w:space="0" w:color="auto"/>
            <w:right w:val="none" w:sz="0" w:space="0" w:color="auto"/>
          </w:divBdr>
        </w:div>
        <w:div w:id="263223585">
          <w:marLeft w:val="0"/>
          <w:marRight w:val="0"/>
          <w:marTop w:val="0"/>
          <w:marBottom w:val="0"/>
          <w:divBdr>
            <w:top w:val="none" w:sz="0" w:space="0" w:color="auto"/>
            <w:left w:val="none" w:sz="0" w:space="0" w:color="auto"/>
            <w:bottom w:val="none" w:sz="0" w:space="0" w:color="auto"/>
            <w:right w:val="none" w:sz="0" w:space="0" w:color="auto"/>
          </w:divBdr>
        </w:div>
        <w:div w:id="263223586">
          <w:marLeft w:val="0"/>
          <w:marRight w:val="0"/>
          <w:marTop w:val="0"/>
          <w:marBottom w:val="0"/>
          <w:divBdr>
            <w:top w:val="none" w:sz="0" w:space="0" w:color="auto"/>
            <w:left w:val="none" w:sz="0" w:space="0" w:color="auto"/>
            <w:bottom w:val="none" w:sz="0" w:space="0" w:color="auto"/>
            <w:right w:val="none" w:sz="0" w:space="0" w:color="auto"/>
          </w:divBdr>
        </w:div>
        <w:div w:id="263223587">
          <w:marLeft w:val="0"/>
          <w:marRight w:val="0"/>
          <w:marTop w:val="0"/>
          <w:marBottom w:val="0"/>
          <w:divBdr>
            <w:top w:val="none" w:sz="0" w:space="0" w:color="auto"/>
            <w:left w:val="none" w:sz="0" w:space="0" w:color="auto"/>
            <w:bottom w:val="none" w:sz="0" w:space="0" w:color="auto"/>
            <w:right w:val="none" w:sz="0" w:space="0" w:color="auto"/>
          </w:divBdr>
        </w:div>
        <w:div w:id="263223589">
          <w:marLeft w:val="0"/>
          <w:marRight w:val="0"/>
          <w:marTop w:val="0"/>
          <w:marBottom w:val="0"/>
          <w:divBdr>
            <w:top w:val="none" w:sz="0" w:space="0" w:color="auto"/>
            <w:left w:val="none" w:sz="0" w:space="0" w:color="auto"/>
            <w:bottom w:val="none" w:sz="0" w:space="0" w:color="auto"/>
            <w:right w:val="none" w:sz="0" w:space="0" w:color="auto"/>
          </w:divBdr>
        </w:div>
        <w:div w:id="263223591">
          <w:marLeft w:val="0"/>
          <w:marRight w:val="0"/>
          <w:marTop w:val="0"/>
          <w:marBottom w:val="0"/>
          <w:divBdr>
            <w:top w:val="none" w:sz="0" w:space="0" w:color="auto"/>
            <w:left w:val="none" w:sz="0" w:space="0" w:color="auto"/>
            <w:bottom w:val="none" w:sz="0" w:space="0" w:color="auto"/>
            <w:right w:val="none" w:sz="0" w:space="0" w:color="auto"/>
          </w:divBdr>
        </w:div>
        <w:div w:id="263223594">
          <w:marLeft w:val="0"/>
          <w:marRight w:val="0"/>
          <w:marTop w:val="0"/>
          <w:marBottom w:val="0"/>
          <w:divBdr>
            <w:top w:val="none" w:sz="0" w:space="0" w:color="auto"/>
            <w:left w:val="none" w:sz="0" w:space="0" w:color="auto"/>
            <w:bottom w:val="none" w:sz="0" w:space="0" w:color="auto"/>
            <w:right w:val="none" w:sz="0" w:space="0" w:color="auto"/>
          </w:divBdr>
        </w:div>
        <w:div w:id="263223595">
          <w:marLeft w:val="0"/>
          <w:marRight w:val="0"/>
          <w:marTop w:val="0"/>
          <w:marBottom w:val="0"/>
          <w:divBdr>
            <w:top w:val="none" w:sz="0" w:space="0" w:color="auto"/>
            <w:left w:val="none" w:sz="0" w:space="0" w:color="auto"/>
            <w:bottom w:val="none" w:sz="0" w:space="0" w:color="auto"/>
            <w:right w:val="none" w:sz="0" w:space="0" w:color="auto"/>
          </w:divBdr>
        </w:div>
        <w:div w:id="263223596">
          <w:marLeft w:val="0"/>
          <w:marRight w:val="0"/>
          <w:marTop w:val="0"/>
          <w:marBottom w:val="0"/>
          <w:divBdr>
            <w:top w:val="none" w:sz="0" w:space="0" w:color="auto"/>
            <w:left w:val="none" w:sz="0" w:space="0" w:color="auto"/>
            <w:bottom w:val="none" w:sz="0" w:space="0" w:color="auto"/>
            <w:right w:val="none" w:sz="0" w:space="0" w:color="auto"/>
          </w:divBdr>
        </w:div>
        <w:div w:id="263223597">
          <w:marLeft w:val="0"/>
          <w:marRight w:val="0"/>
          <w:marTop w:val="0"/>
          <w:marBottom w:val="0"/>
          <w:divBdr>
            <w:top w:val="none" w:sz="0" w:space="0" w:color="auto"/>
            <w:left w:val="none" w:sz="0" w:space="0" w:color="auto"/>
            <w:bottom w:val="none" w:sz="0" w:space="0" w:color="auto"/>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 w:id="263223599">
          <w:marLeft w:val="0"/>
          <w:marRight w:val="0"/>
          <w:marTop w:val="0"/>
          <w:marBottom w:val="0"/>
          <w:divBdr>
            <w:top w:val="none" w:sz="0" w:space="0" w:color="auto"/>
            <w:left w:val="none" w:sz="0" w:space="0" w:color="auto"/>
            <w:bottom w:val="none" w:sz="0" w:space="0" w:color="auto"/>
            <w:right w:val="none" w:sz="0" w:space="0" w:color="auto"/>
          </w:divBdr>
        </w:div>
        <w:div w:id="263223600">
          <w:marLeft w:val="0"/>
          <w:marRight w:val="0"/>
          <w:marTop w:val="0"/>
          <w:marBottom w:val="0"/>
          <w:divBdr>
            <w:top w:val="none" w:sz="0" w:space="0" w:color="auto"/>
            <w:left w:val="none" w:sz="0" w:space="0" w:color="auto"/>
            <w:bottom w:val="none" w:sz="0" w:space="0" w:color="auto"/>
            <w:right w:val="none" w:sz="0" w:space="0" w:color="auto"/>
          </w:divBdr>
        </w:div>
        <w:div w:id="263223603">
          <w:marLeft w:val="0"/>
          <w:marRight w:val="0"/>
          <w:marTop w:val="0"/>
          <w:marBottom w:val="0"/>
          <w:divBdr>
            <w:top w:val="none" w:sz="0" w:space="0" w:color="auto"/>
            <w:left w:val="none" w:sz="0" w:space="0" w:color="auto"/>
            <w:bottom w:val="none" w:sz="0" w:space="0" w:color="auto"/>
            <w:right w:val="none" w:sz="0" w:space="0" w:color="auto"/>
          </w:divBdr>
        </w:div>
        <w:div w:id="263223604">
          <w:marLeft w:val="0"/>
          <w:marRight w:val="0"/>
          <w:marTop w:val="0"/>
          <w:marBottom w:val="0"/>
          <w:divBdr>
            <w:top w:val="none" w:sz="0" w:space="0" w:color="auto"/>
            <w:left w:val="none" w:sz="0" w:space="0" w:color="auto"/>
            <w:bottom w:val="none" w:sz="0" w:space="0" w:color="auto"/>
            <w:right w:val="none" w:sz="0" w:space="0" w:color="auto"/>
          </w:divBdr>
        </w:div>
        <w:div w:id="263223605">
          <w:marLeft w:val="0"/>
          <w:marRight w:val="0"/>
          <w:marTop w:val="0"/>
          <w:marBottom w:val="0"/>
          <w:divBdr>
            <w:top w:val="none" w:sz="0" w:space="0" w:color="auto"/>
            <w:left w:val="none" w:sz="0" w:space="0" w:color="auto"/>
            <w:bottom w:val="none" w:sz="0" w:space="0" w:color="auto"/>
            <w:right w:val="none" w:sz="0" w:space="0" w:color="auto"/>
          </w:divBdr>
        </w:div>
        <w:div w:id="263223606">
          <w:marLeft w:val="0"/>
          <w:marRight w:val="0"/>
          <w:marTop w:val="0"/>
          <w:marBottom w:val="0"/>
          <w:divBdr>
            <w:top w:val="none" w:sz="0" w:space="0" w:color="auto"/>
            <w:left w:val="none" w:sz="0" w:space="0" w:color="auto"/>
            <w:bottom w:val="none" w:sz="0" w:space="0" w:color="auto"/>
            <w:right w:val="none" w:sz="0" w:space="0" w:color="auto"/>
          </w:divBdr>
        </w:div>
        <w:div w:id="263223607">
          <w:marLeft w:val="0"/>
          <w:marRight w:val="0"/>
          <w:marTop w:val="0"/>
          <w:marBottom w:val="0"/>
          <w:divBdr>
            <w:top w:val="none" w:sz="0" w:space="0" w:color="auto"/>
            <w:left w:val="none" w:sz="0" w:space="0" w:color="auto"/>
            <w:bottom w:val="none" w:sz="0" w:space="0" w:color="auto"/>
            <w:right w:val="none" w:sz="0" w:space="0" w:color="auto"/>
          </w:divBdr>
        </w:div>
        <w:div w:id="263223611">
          <w:marLeft w:val="0"/>
          <w:marRight w:val="0"/>
          <w:marTop w:val="0"/>
          <w:marBottom w:val="0"/>
          <w:divBdr>
            <w:top w:val="none" w:sz="0" w:space="0" w:color="auto"/>
            <w:left w:val="none" w:sz="0" w:space="0" w:color="auto"/>
            <w:bottom w:val="none" w:sz="0" w:space="0" w:color="auto"/>
            <w:right w:val="none" w:sz="0" w:space="0" w:color="auto"/>
          </w:divBdr>
        </w:div>
        <w:div w:id="263223613">
          <w:marLeft w:val="0"/>
          <w:marRight w:val="0"/>
          <w:marTop w:val="0"/>
          <w:marBottom w:val="0"/>
          <w:divBdr>
            <w:top w:val="none" w:sz="0" w:space="0" w:color="auto"/>
            <w:left w:val="none" w:sz="0" w:space="0" w:color="auto"/>
            <w:bottom w:val="none" w:sz="0" w:space="0" w:color="auto"/>
            <w:right w:val="none" w:sz="0" w:space="0" w:color="auto"/>
          </w:divBdr>
        </w:div>
        <w:div w:id="263223615">
          <w:marLeft w:val="0"/>
          <w:marRight w:val="0"/>
          <w:marTop w:val="0"/>
          <w:marBottom w:val="0"/>
          <w:divBdr>
            <w:top w:val="none" w:sz="0" w:space="0" w:color="auto"/>
            <w:left w:val="none" w:sz="0" w:space="0" w:color="auto"/>
            <w:bottom w:val="none" w:sz="0" w:space="0" w:color="auto"/>
            <w:right w:val="none" w:sz="0" w:space="0" w:color="auto"/>
          </w:divBdr>
        </w:div>
        <w:div w:id="263223618">
          <w:marLeft w:val="0"/>
          <w:marRight w:val="0"/>
          <w:marTop w:val="0"/>
          <w:marBottom w:val="0"/>
          <w:divBdr>
            <w:top w:val="none" w:sz="0" w:space="0" w:color="auto"/>
            <w:left w:val="none" w:sz="0" w:space="0" w:color="auto"/>
            <w:bottom w:val="none" w:sz="0" w:space="0" w:color="auto"/>
            <w:right w:val="none" w:sz="0" w:space="0" w:color="auto"/>
          </w:divBdr>
        </w:div>
        <w:div w:id="263223619">
          <w:marLeft w:val="0"/>
          <w:marRight w:val="0"/>
          <w:marTop w:val="0"/>
          <w:marBottom w:val="0"/>
          <w:divBdr>
            <w:top w:val="none" w:sz="0" w:space="0" w:color="auto"/>
            <w:left w:val="none" w:sz="0" w:space="0" w:color="auto"/>
            <w:bottom w:val="none" w:sz="0" w:space="0" w:color="auto"/>
            <w:right w:val="none" w:sz="0" w:space="0" w:color="auto"/>
          </w:divBdr>
        </w:div>
        <w:div w:id="263223620">
          <w:marLeft w:val="0"/>
          <w:marRight w:val="0"/>
          <w:marTop w:val="0"/>
          <w:marBottom w:val="0"/>
          <w:divBdr>
            <w:top w:val="none" w:sz="0" w:space="0" w:color="auto"/>
            <w:left w:val="none" w:sz="0" w:space="0" w:color="auto"/>
            <w:bottom w:val="none" w:sz="0" w:space="0" w:color="auto"/>
            <w:right w:val="none" w:sz="0" w:space="0" w:color="auto"/>
          </w:divBdr>
        </w:div>
        <w:div w:id="263223624">
          <w:marLeft w:val="0"/>
          <w:marRight w:val="0"/>
          <w:marTop w:val="0"/>
          <w:marBottom w:val="0"/>
          <w:divBdr>
            <w:top w:val="none" w:sz="0" w:space="0" w:color="auto"/>
            <w:left w:val="none" w:sz="0" w:space="0" w:color="auto"/>
            <w:bottom w:val="none" w:sz="0" w:space="0" w:color="auto"/>
            <w:right w:val="none" w:sz="0" w:space="0" w:color="auto"/>
          </w:divBdr>
        </w:div>
        <w:div w:id="263223625">
          <w:marLeft w:val="0"/>
          <w:marRight w:val="0"/>
          <w:marTop w:val="0"/>
          <w:marBottom w:val="0"/>
          <w:divBdr>
            <w:top w:val="none" w:sz="0" w:space="0" w:color="auto"/>
            <w:left w:val="none" w:sz="0" w:space="0" w:color="auto"/>
            <w:bottom w:val="none" w:sz="0" w:space="0" w:color="auto"/>
            <w:right w:val="none" w:sz="0" w:space="0" w:color="auto"/>
          </w:divBdr>
        </w:div>
        <w:div w:id="263223627">
          <w:marLeft w:val="0"/>
          <w:marRight w:val="0"/>
          <w:marTop w:val="0"/>
          <w:marBottom w:val="0"/>
          <w:divBdr>
            <w:top w:val="none" w:sz="0" w:space="0" w:color="auto"/>
            <w:left w:val="none" w:sz="0" w:space="0" w:color="auto"/>
            <w:bottom w:val="none" w:sz="0" w:space="0" w:color="auto"/>
            <w:right w:val="none" w:sz="0" w:space="0" w:color="auto"/>
          </w:divBdr>
        </w:div>
        <w:div w:id="263223628">
          <w:marLeft w:val="0"/>
          <w:marRight w:val="0"/>
          <w:marTop w:val="0"/>
          <w:marBottom w:val="0"/>
          <w:divBdr>
            <w:top w:val="none" w:sz="0" w:space="0" w:color="auto"/>
            <w:left w:val="none" w:sz="0" w:space="0" w:color="auto"/>
            <w:bottom w:val="none" w:sz="0" w:space="0" w:color="auto"/>
            <w:right w:val="none" w:sz="0" w:space="0" w:color="auto"/>
          </w:divBdr>
        </w:div>
        <w:div w:id="263223629">
          <w:marLeft w:val="0"/>
          <w:marRight w:val="0"/>
          <w:marTop w:val="0"/>
          <w:marBottom w:val="0"/>
          <w:divBdr>
            <w:top w:val="none" w:sz="0" w:space="0" w:color="auto"/>
            <w:left w:val="none" w:sz="0" w:space="0" w:color="auto"/>
            <w:bottom w:val="none" w:sz="0" w:space="0" w:color="auto"/>
            <w:right w:val="none" w:sz="0" w:space="0" w:color="auto"/>
          </w:divBdr>
        </w:div>
        <w:div w:id="263223630">
          <w:marLeft w:val="0"/>
          <w:marRight w:val="0"/>
          <w:marTop w:val="0"/>
          <w:marBottom w:val="0"/>
          <w:divBdr>
            <w:top w:val="none" w:sz="0" w:space="0" w:color="auto"/>
            <w:left w:val="none" w:sz="0" w:space="0" w:color="auto"/>
            <w:bottom w:val="none" w:sz="0" w:space="0" w:color="auto"/>
            <w:right w:val="none" w:sz="0" w:space="0" w:color="auto"/>
          </w:divBdr>
        </w:div>
        <w:div w:id="263223631">
          <w:marLeft w:val="0"/>
          <w:marRight w:val="0"/>
          <w:marTop w:val="0"/>
          <w:marBottom w:val="0"/>
          <w:divBdr>
            <w:top w:val="none" w:sz="0" w:space="0" w:color="auto"/>
            <w:left w:val="none" w:sz="0" w:space="0" w:color="auto"/>
            <w:bottom w:val="none" w:sz="0" w:space="0" w:color="auto"/>
            <w:right w:val="none" w:sz="0" w:space="0" w:color="auto"/>
          </w:divBdr>
        </w:div>
        <w:div w:id="263223632">
          <w:marLeft w:val="0"/>
          <w:marRight w:val="0"/>
          <w:marTop w:val="0"/>
          <w:marBottom w:val="0"/>
          <w:divBdr>
            <w:top w:val="none" w:sz="0" w:space="0" w:color="auto"/>
            <w:left w:val="none" w:sz="0" w:space="0" w:color="auto"/>
            <w:bottom w:val="none" w:sz="0" w:space="0" w:color="auto"/>
            <w:right w:val="none" w:sz="0" w:space="0" w:color="auto"/>
          </w:divBdr>
        </w:div>
        <w:div w:id="263223635">
          <w:marLeft w:val="0"/>
          <w:marRight w:val="0"/>
          <w:marTop w:val="0"/>
          <w:marBottom w:val="0"/>
          <w:divBdr>
            <w:top w:val="none" w:sz="0" w:space="0" w:color="auto"/>
            <w:left w:val="none" w:sz="0" w:space="0" w:color="auto"/>
            <w:bottom w:val="none" w:sz="0" w:space="0" w:color="auto"/>
            <w:right w:val="none" w:sz="0" w:space="0" w:color="auto"/>
          </w:divBdr>
        </w:div>
        <w:div w:id="263223636">
          <w:marLeft w:val="0"/>
          <w:marRight w:val="0"/>
          <w:marTop w:val="0"/>
          <w:marBottom w:val="0"/>
          <w:divBdr>
            <w:top w:val="none" w:sz="0" w:space="0" w:color="auto"/>
            <w:left w:val="none" w:sz="0" w:space="0" w:color="auto"/>
            <w:bottom w:val="none" w:sz="0" w:space="0" w:color="auto"/>
            <w:right w:val="none" w:sz="0" w:space="0" w:color="auto"/>
          </w:divBdr>
        </w:div>
        <w:div w:id="263223638">
          <w:marLeft w:val="0"/>
          <w:marRight w:val="0"/>
          <w:marTop w:val="0"/>
          <w:marBottom w:val="0"/>
          <w:divBdr>
            <w:top w:val="none" w:sz="0" w:space="0" w:color="auto"/>
            <w:left w:val="none" w:sz="0" w:space="0" w:color="auto"/>
            <w:bottom w:val="none" w:sz="0" w:space="0" w:color="auto"/>
            <w:right w:val="none" w:sz="0" w:space="0" w:color="auto"/>
          </w:divBdr>
        </w:div>
        <w:div w:id="263223644">
          <w:marLeft w:val="0"/>
          <w:marRight w:val="0"/>
          <w:marTop w:val="0"/>
          <w:marBottom w:val="0"/>
          <w:divBdr>
            <w:top w:val="none" w:sz="0" w:space="0" w:color="auto"/>
            <w:left w:val="none" w:sz="0" w:space="0" w:color="auto"/>
            <w:bottom w:val="none" w:sz="0" w:space="0" w:color="auto"/>
            <w:right w:val="none" w:sz="0" w:space="0" w:color="auto"/>
          </w:divBdr>
        </w:div>
        <w:div w:id="263223645">
          <w:marLeft w:val="0"/>
          <w:marRight w:val="0"/>
          <w:marTop w:val="0"/>
          <w:marBottom w:val="0"/>
          <w:divBdr>
            <w:top w:val="none" w:sz="0" w:space="0" w:color="auto"/>
            <w:left w:val="none" w:sz="0" w:space="0" w:color="auto"/>
            <w:bottom w:val="none" w:sz="0" w:space="0" w:color="auto"/>
            <w:right w:val="none" w:sz="0" w:space="0" w:color="auto"/>
          </w:divBdr>
        </w:div>
        <w:div w:id="263223647">
          <w:marLeft w:val="0"/>
          <w:marRight w:val="0"/>
          <w:marTop w:val="0"/>
          <w:marBottom w:val="0"/>
          <w:divBdr>
            <w:top w:val="none" w:sz="0" w:space="0" w:color="auto"/>
            <w:left w:val="none" w:sz="0" w:space="0" w:color="auto"/>
            <w:bottom w:val="none" w:sz="0" w:space="0" w:color="auto"/>
            <w:right w:val="none" w:sz="0" w:space="0" w:color="auto"/>
          </w:divBdr>
        </w:div>
        <w:div w:id="263223648">
          <w:marLeft w:val="0"/>
          <w:marRight w:val="0"/>
          <w:marTop w:val="0"/>
          <w:marBottom w:val="0"/>
          <w:divBdr>
            <w:top w:val="none" w:sz="0" w:space="0" w:color="auto"/>
            <w:left w:val="none" w:sz="0" w:space="0" w:color="auto"/>
            <w:bottom w:val="none" w:sz="0" w:space="0" w:color="auto"/>
            <w:right w:val="none" w:sz="0" w:space="0" w:color="auto"/>
          </w:divBdr>
        </w:div>
        <w:div w:id="263223649">
          <w:marLeft w:val="0"/>
          <w:marRight w:val="0"/>
          <w:marTop w:val="0"/>
          <w:marBottom w:val="0"/>
          <w:divBdr>
            <w:top w:val="none" w:sz="0" w:space="0" w:color="auto"/>
            <w:left w:val="none" w:sz="0" w:space="0" w:color="auto"/>
            <w:bottom w:val="none" w:sz="0" w:space="0" w:color="auto"/>
            <w:right w:val="none" w:sz="0" w:space="0" w:color="auto"/>
          </w:divBdr>
        </w:div>
        <w:div w:id="263223651">
          <w:marLeft w:val="0"/>
          <w:marRight w:val="0"/>
          <w:marTop w:val="0"/>
          <w:marBottom w:val="0"/>
          <w:divBdr>
            <w:top w:val="none" w:sz="0" w:space="0" w:color="auto"/>
            <w:left w:val="none" w:sz="0" w:space="0" w:color="auto"/>
            <w:bottom w:val="none" w:sz="0" w:space="0" w:color="auto"/>
            <w:right w:val="none" w:sz="0" w:space="0" w:color="auto"/>
          </w:divBdr>
        </w:div>
        <w:div w:id="263223653">
          <w:marLeft w:val="0"/>
          <w:marRight w:val="0"/>
          <w:marTop w:val="0"/>
          <w:marBottom w:val="0"/>
          <w:divBdr>
            <w:top w:val="none" w:sz="0" w:space="0" w:color="auto"/>
            <w:left w:val="none" w:sz="0" w:space="0" w:color="auto"/>
            <w:bottom w:val="none" w:sz="0" w:space="0" w:color="auto"/>
            <w:right w:val="none" w:sz="0" w:space="0" w:color="auto"/>
          </w:divBdr>
        </w:div>
        <w:div w:id="263223654">
          <w:marLeft w:val="0"/>
          <w:marRight w:val="0"/>
          <w:marTop w:val="0"/>
          <w:marBottom w:val="0"/>
          <w:divBdr>
            <w:top w:val="none" w:sz="0" w:space="0" w:color="auto"/>
            <w:left w:val="none" w:sz="0" w:space="0" w:color="auto"/>
            <w:bottom w:val="none" w:sz="0" w:space="0" w:color="auto"/>
            <w:right w:val="none" w:sz="0" w:space="0" w:color="auto"/>
          </w:divBdr>
        </w:div>
        <w:div w:id="263223655">
          <w:marLeft w:val="0"/>
          <w:marRight w:val="0"/>
          <w:marTop w:val="0"/>
          <w:marBottom w:val="0"/>
          <w:divBdr>
            <w:top w:val="none" w:sz="0" w:space="0" w:color="auto"/>
            <w:left w:val="none" w:sz="0" w:space="0" w:color="auto"/>
            <w:bottom w:val="none" w:sz="0" w:space="0" w:color="auto"/>
            <w:right w:val="none" w:sz="0" w:space="0" w:color="auto"/>
          </w:divBdr>
        </w:div>
        <w:div w:id="263223656">
          <w:marLeft w:val="0"/>
          <w:marRight w:val="0"/>
          <w:marTop w:val="0"/>
          <w:marBottom w:val="0"/>
          <w:divBdr>
            <w:top w:val="none" w:sz="0" w:space="0" w:color="auto"/>
            <w:left w:val="none" w:sz="0" w:space="0" w:color="auto"/>
            <w:bottom w:val="none" w:sz="0" w:space="0" w:color="auto"/>
            <w:right w:val="none" w:sz="0" w:space="0" w:color="auto"/>
          </w:divBdr>
        </w:div>
        <w:div w:id="263223658">
          <w:marLeft w:val="0"/>
          <w:marRight w:val="0"/>
          <w:marTop w:val="0"/>
          <w:marBottom w:val="0"/>
          <w:divBdr>
            <w:top w:val="none" w:sz="0" w:space="0" w:color="auto"/>
            <w:left w:val="none" w:sz="0" w:space="0" w:color="auto"/>
            <w:bottom w:val="none" w:sz="0" w:space="0" w:color="auto"/>
            <w:right w:val="none" w:sz="0" w:space="0" w:color="auto"/>
          </w:divBdr>
        </w:div>
        <w:div w:id="263223659">
          <w:marLeft w:val="0"/>
          <w:marRight w:val="0"/>
          <w:marTop w:val="0"/>
          <w:marBottom w:val="0"/>
          <w:divBdr>
            <w:top w:val="none" w:sz="0" w:space="0" w:color="auto"/>
            <w:left w:val="none" w:sz="0" w:space="0" w:color="auto"/>
            <w:bottom w:val="none" w:sz="0" w:space="0" w:color="auto"/>
            <w:right w:val="none" w:sz="0" w:space="0" w:color="auto"/>
          </w:divBdr>
        </w:div>
        <w:div w:id="263223661">
          <w:marLeft w:val="0"/>
          <w:marRight w:val="0"/>
          <w:marTop w:val="0"/>
          <w:marBottom w:val="0"/>
          <w:divBdr>
            <w:top w:val="none" w:sz="0" w:space="0" w:color="auto"/>
            <w:left w:val="none" w:sz="0" w:space="0" w:color="auto"/>
            <w:bottom w:val="none" w:sz="0" w:space="0" w:color="auto"/>
            <w:right w:val="none" w:sz="0" w:space="0" w:color="auto"/>
          </w:divBdr>
        </w:div>
        <w:div w:id="263223662">
          <w:marLeft w:val="0"/>
          <w:marRight w:val="0"/>
          <w:marTop w:val="0"/>
          <w:marBottom w:val="0"/>
          <w:divBdr>
            <w:top w:val="none" w:sz="0" w:space="0" w:color="auto"/>
            <w:left w:val="none" w:sz="0" w:space="0" w:color="auto"/>
            <w:bottom w:val="none" w:sz="0" w:space="0" w:color="auto"/>
            <w:right w:val="none" w:sz="0" w:space="0" w:color="auto"/>
          </w:divBdr>
        </w:div>
        <w:div w:id="263223663">
          <w:marLeft w:val="0"/>
          <w:marRight w:val="0"/>
          <w:marTop w:val="0"/>
          <w:marBottom w:val="0"/>
          <w:divBdr>
            <w:top w:val="none" w:sz="0" w:space="0" w:color="auto"/>
            <w:left w:val="none" w:sz="0" w:space="0" w:color="auto"/>
            <w:bottom w:val="none" w:sz="0" w:space="0" w:color="auto"/>
            <w:right w:val="none" w:sz="0" w:space="0" w:color="auto"/>
          </w:divBdr>
        </w:div>
        <w:div w:id="263223664">
          <w:marLeft w:val="0"/>
          <w:marRight w:val="0"/>
          <w:marTop w:val="0"/>
          <w:marBottom w:val="0"/>
          <w:divBdr>
            <w:top w:val="none" w:sz="0" w:space="0" w:color="auto"/>
            <w:left w:val="none" w:sz="0" w:space="0" w:color="auto"/>
            <w:bottom w:val="none" w:sz="0" w:space="0" w:color="auto"/>
            <w:right w:val="none" w:sz="0" w:space="0" w:color="auto"/>
          </w:divBdr>
        </w:div>
        <w:div w:id="263223665">
          <w:marLeft w:val="0"/>
          <w:marRight w:val="0"/>
          <w:marTop w:val="0"/>
          <w:marBottom w:val="0"/>
          <w:divBdr>
            <w:top w:val="none" w:sz="0" w:space="0" w:color="auto"/>
            <w:left w:val="none" w:sz="0" w:space="0" w:color="auto"/>
            <w:bottom w:val="none" w:sz="0" w:space="0" w:color="auto"/>
            <w:right w:val="none" w:sz="0" w:space="0" w:color="auto"/>
          </w:divBdr>
        </w:div>
        <w:div w:id="263223666">
          <w:marLeft w:val="0"/>
          <w:marRight w:val="0"/>
          <w:marTop w:val="0"/>
          <w:marBottom w:val="0"/>
          <w:divBdr>
            <w:top w:val="none" w:sz="0" w:space="0" w:color="auto"/>
            <w:left w:val="none" w:sz="0" w:space="0" w:color="auto"/>
            <w:bottom w:val="none" w:sz="0" w:space="0" w:color="auto"/>
            <w:right w:val="none" w:sz="0" w:space="0" w:color="auto"/>
          </w:divBdr>
        </w:div>
        <w:div w:id="263223668">
          <w:marLeft w:val="0"/>
          <w:marRight w:val="0"/>
          <w:marTop w:val="0"/>
          <w:marBottom w:val="0"/>
          <w:divBdr>
            <w:top w:val="none" w:sz="0" w:space="0" w:color="auto"/>
            <w:left w:val="none" w:sz="0" w:space="0" w:color="auto"/>
            <w:bottom w:val="none" w:sz="0" w:space="0" w:color="auto"/>
            <w:right w:val="none" w:sz="0" w:space="0" w:color="auto"/>
          </w:divBdr>
        </w:div>
        <w:div w:id="263223669">
          <w:marLeft w:val="0"/>
          <w:marRight w:val="0"/>
          <w:marTop w:val="0"/>
          <w:marBottom w:val="0"/>
          <w:divBdr>
            <w:top w:val="none" w:sz="0" w:space="0" w:color="auto"/>
            <w:left w:val="none" w:sz="0" w:space="0" w:color="auto"/>
            <w:bottom w:val="none" w:sz="0" w:space="0" w:color="auto"/>
            <w:right w:val="none" w:sz="0" w:space="0" w:color="auto"/>
          </w:divBdr>
        </w:div>
        <w:div w:id="263223670">
          <w:marLeft w:val="0"/>
          <w:marRight w:val="0"/>
          <w:marTop w:val="0"/>
          <w:marBottom w:val="0"/>
          <w:divBdr>
            <w:top w:val="none" w:sz="0" w:space="0" w:color="auto"/>
            <w:left w:val="none" w:sz="0" w:space="0" w:color="auto"/>
            <w:bottom w:val="none" w:sz="0" w:space="0" w:color="auto"/>
            <w:right w:val="none" w:sz="0" w:space="0" w:color="auto"/>
          </w:divBdr>
        </w:div>
        <w:div w:id="263223671">
          <w:marLeft w:val="0"/>
          <w:marRight w:val="0"/>
          <w:marTop w:val="0"/>
          <w:marBottom w:val="0"/>
          <w:divBdr>
            <w:top w:val="none" w:sz="0" w:space="0" w:color="auto"/>
            <w:left w:val="none" w:sz="0" w:space="0" w:color="auto"/>
            <w:bottom w:val="none" w:sz="0" w:space="0" w:color="auto"/>
            <w:right w:val="none" w:sz="0" w:space="0" w:color="auto"/>
          </w:divBdr>
        </w:div>
        <w:div w:id="263223674">
          <w:marLeft w:val="0"/>
          <w:marRight w:val="0"/>
          <w:marTop w:val="0"/>
          <w:marBottom w:val="0"/>
          <w:divBdr>
            <w:top w:val="none" w:sz="0" w:space="0" w:color="auto"/>
            <w:left w:val="none" w:sz="0" w:space="0" w:color="auto"/>
            <w:bottom w:val="none" w:sz="0" w:space="0" w:color="auto"/>
            <w:right w:val="none" w:sz="0" w:space="0" w:color="auto"/>
          </w:divBdr>
        </w:div>
        <w:div w:id="263223676">
          <w:marLeft w:val="0"/>
          <w:marRight w:val="0"/>
          <w:marTop w:val="0"/>
          <w:marBottom w:val="0"/>
          <w:divBdr>
            <w:top w:val="none" w:sz="0" w:space="0" w:color="auto"/>
            <w:left w:val="none" w:sz="0" w:space="0" w:color="auto"/>
            <w:bottom w:val="none" w:sz="0" w:space="0" w:color="auto"/>
            <w:right w:val="none" w:sz="0" w:space="0" w:color="auto"/>
          </w:divBdr>
        </w:div>
        <w:div w:id="263223677">
          <w:marLeft w:val="0"/>
          <w:marRight w:val="0"/>
          <w:marTop w:val="0"/>
          <w:marBottom w:val="0"/>
          <w:divBdr>
            <w:top w:val="none" w:sz="0" w:space="0" w:color="auto"/>
            <w:left w:val="none" w:sz="0" w:space="0" w:color="auto"/>
            <w:bottom w:val="none" w:sz="0" w:space="0" w:color="auto"/>
            <w:right w:val="none" w:sz="0" w:space="0" w:color="auto"/>
          </w:divBdr>
        </w:div>
        <w:div w:id="263223678">
          <w:marLeft w:val="0"/>
          <w:marRight w:val="0"/>
          <w:marTop w:val="0"/>
          <w:marBottom w:val="0"/>
          <w:divBdr>
            <w:top w:val="none" w:sz="0" w:space="0" w:color="auto"/>
            <w:left w:val="none" w:sz="0" w:space="0" w:color="auto"/>
            <w:bottom w:val="none" w:sz="0" w:space="0" w:color="auto"/>
            <w:right w:val="none" w:sz="0" w:space="0" w:color="auto"/>
          </w:divBdr>
        </w:div>
        <w:div w:id="263223679">
          <w:marLeft w:val="0"/>
          <w:marRight w:val="0"/>
          <w:marTop w:val="0"/>
          <w:marBottom w:val="0"/>
          <w:divBdr>
            <w:top w:val="none" w:sz="0" w:space="0" w:color="auto"/>
            <w:left w:val="none" w:sz="0" w:space="0" w:color="auto"/>
            <w:bottom w:val="none" w:sz="0" w:space="0" w:color="auto"/>
            <w:right w:val="none" w:sz="0" w:space="0" w:color="auto"/>
          </w:divBdr>
        </w:div>
        <w:div w:id="263223680">
          <w:marLeft w:val="0"/>
          <w:marRight w:val="0"/>
          <w:marTop w:val="0"/>
          <w:marBottom w:val="0"/>
          <w:divBdr>
            <w:top w:val="none" w:sz="0" w:space="0" w:color="auto"/>
            <w:left w:val="none" w:sz="0" w:space="0" w:color="auto"/>
            <w:bottom w:val="none" w:sz="0" w:space="0" w:color="auto"/>
            <w:right w:val="none" w:sz="0" w:space="0" w:color="auto"/>
          </w:divBdr>
        </w:div>
        <w:div w:id="263223683">
          <w:marLeft w:val="0"/>
          <w:marRight w:val="0"/>
          <w:marTop w:val="0"/>
          <w:marBottom w:val="0"/>
          <w:divBdr>
            <w:top w:val="none" w:sz="0" w:space="0" w:color="auto"/>
            <w:left w:val="none" w:sz="0" w:space="0" w:color="auto"/>
            <w:bottom w:val="none" w:sz="0" w:space="0" w:color="auto"/>
            <w:right w:val="none" w:sz="0" w:space="0" w:color="auto"/>
          </w:divBdr>
        </w:div>
        <w:div w:id="263223684">
          <w:marLeft w:val="0"/>
          <w:marRight w:val="0"/>
          <w:marTop w:val="0"/>
          <w:marBottom w:val="0"/>
          <w:divBdr>
            <w:top w:val="none" w:sz="0" w:space="0" w:color="auto"/>
            <w:left w:val="none" w:sz="0" w:space="0" w:color="auto"/>
            <w:bottom w:val="none" w:sz="0" w:space="0" w:color="auto"/>
            <w:right w:val="none" w:sz="0" w:space="0" w:color="auto"/>
          </w:divBdr>
        </w:div>
        <w:div w:id="263223685">
          <w:marLeft w:val="0"/>
          <w:marRight w:val="0"/>
          <w:marTop w:val="0"/>
          <w:marBottom w:val="0"/>
          <w:divBdr>
            <w:top w:val="none" w:sz="0" w:space="0" w:color="auto"/>
            <w:left w:val="none" w:sz="0" w:space="0" w:color="auto"/>
            <w:bottom w:val="none" w:sz="0" w:space="0" w:color="auto"/>
            <w:right w:val="none" w:sz="0" w:space="0" w:color="auto"/>
          </w:divBdr>
        </w:div>
        <w:div w:id="263223686">
          <w:marLeft w:val="0"/>
          <w:marRight w:val="0"/>
          <w:marTop w:val="0"/>
          <w:marBottom w:val="0"/>
          <w:divBdr>
            <w:top w:val="none" w:sz="0" w:space="0" w:color="auto"/>
            <w:left w:val="none" w:sz="0" w:space="0" w:color="auto"/>
            <w:bottom w:val="none" w:sz="0" w:space="0" w:color="auto"/>
            <w:right w:val="none" w:sz="0" w:space="0" w:color="auto"/>
          </w:divBdr>
        </w:div>
        <w:div w:id="263223687">
          <w:marLeft w:val="0"/>
          <w:marRight w:val="0"/>
          <w:marTop w:val="0"/>
          <w:marBottom w:val="0"/>
          <w:divBdr>
            <w:top w:val="none" w:sz="0" w:space="0" w:color="auto"/>
            <w:left w:val="none" w:sz="0" w:space="0" w:color="auto"/>
            <w:bottom w:val="none" w:sz="0" w:space="0" w:color="auto"/>
            <w:right w:val="none" w:sz="0" w:space="0" w:color="auto"/>
          </w:divBdr>
        </w:div>
        <w:div w:id="263223689">
          <w:marLeft w:val="0"/>
          <w:marRight w:val="0"/>
          <w:marTop w:val="0"/>
          <w:marBottom w:val="0"/>
          <w:divBdr>
            <w:top w:val="none" w:sz="0" w:space="0" w:color="auto"/>
            <w:left w:val="none" w:sz="0" w:space="0" w:color="auto"/>
            <w:bottom w:val="none" w:sz="0" w:space="0" w:color="auto"/>
            <w:right w:val="none" w:sz="0" w:space="0" w:color="auto"/>
          </w:divBdr>
        </w:div>
        <w:div w:id="263223690">
          <w:marLeft w:val="0"/>
          <w:marRight w:val="0"/>
          <w:marTop w:val="0"/>
          <w:marBottom w:val="0"/>
          <w:divBdr>
            <w:top w:val="none" w:sz="0" w:space="0" w:color="auto"/>
            <w:left w:val="none" w:sz="0" w:space="0" w:color="auto"/>
            <w:bottom w:val="none" w:sz="0" w:space="0" w:color="auto"/>
            <w:right w:val="none" w:sz="0" w:space="0" w:color="auto"/>
          </w:divBdr>
        </w:div>
        <w:div w:id="263223691">
          <w:marLeft w:val="0"/>
          <w:marRight w:val="0"/>
          <w:marTop w:val="0"/>
          <w:marBottom w:val="0"/>
          <w:divBdr>
            <w:top w:val="none" w:sz="0" w:space="0" w:color="auto"/>
            <w:left w:val="none" w:sz="0" w:space="0" w:color="auto"/>
            <w:bottom w:val="none" w:sz="0" w:space="0" w:color="auto"/>
            <w:right w:val="none" w:sz="0" w:space="0" w:color="auto"/>
          </w:divBdr>
        </w:div>
        <w:div w:id="263223692">
          <w:marLeft w:val="0"/>
          <w:marRight w:val="0"/>
          <w:marTop w:val="0"/>
          <w:marBottom w:val="0"/>
          <w:divBdr>
            <w:top w:val="none" w:sz="0" w:space="0" w:color="auto"/>
            <w:left w:val="none" w:sz="0" w:space="0" w:color="auto"/>
            <w:bottom w:val="none" w:sz="0" w:space="0" w:color="auto"/>
            <w:right w:val="none" w:sz="0" w:space="0" w:color="auto"/>
          </w:divBdr>
        </w:div>
        <w:div w:id="263223695">
          <w:marLeft w:val="0"/>
          <w:marRight w:val="0"/>
          <w:marTop w:val="0"/>
          <w:marBottom w:val="0"/>
          <w:divBdr>
            <w:top w:val="none" w:sz="0" w:space="0" w:color="auto"/>
            <w:left w:val="none" w:sz="0" w:space="0" w:color="auto"/>
            <w:bottom w:val="none" w:sz="0" w:space="0" w:color="auto"/>
            <w:right w:val="none" w:sz="0" w:space="0" w:color="auto"/>
          </w:divBdr>
        </w:div>
        <w:div w:id="263223696">
          <w:marLeft w:val="0"/>
          <w:marRight w:val="0"/>
          <w:marTop w:val="0"/>
          <w:marBottom w:val="0"/>
          <w:divBdr>
            <w:top w:val="none" w:sz="0" w:space="0" w:color="auto"/>
            <w:left w:val="none" w:sz="0" w:space="0" w:color="auto"/>
            <w:bottom w:val="none" w:sz="0" w:space="0" w:color="auto"/>
            <w:right w:val="none" w:sz="0" w:space="0" w:color="auto"/>
          </w:divBdr>
        </w:div>
        <w:div w:id="263223698">
          <w:marLeft w:val="0"/>
          <w:marRight w:val="0"/>
          <w:marTop w:val="0"/>
          <w:marBottom w:val="0"/>
          <w:divBdr>
            <w:top w:val="none" w:sz="0" w:space="0" w:color="auto"/>
            <w:left w:val="none" w:sz="0" w:space="0" w:color="auto"/>
            <w:bottom w:val="none" w:sz="0" w:space="0" w:color="auto"/>
            <w:right w:val="none" w:sz="0" w:space="0" w:color="auto"/>
          </w:divBdr>
        </w:div>
        <w:div w:id="263223699">
          <w:marLeft w:val="0"/>
          <w:marRight w:val="0"/>
          <w:marTop w:val="0"/>
          <w:marBottom w:val="0"/>
          <w:divBdr>
            <w:top w:val="none" w:sz="0" w:space="0" w:color="auto"/>
            <w:left w:val="none" w:sz="0" w:space="0" w:color="auto"/>
            <w:bottom w:val="none" w:sz="0" w:space="0" w:color="auto"/>
            <w:right w:val="none" w:sz="0" w:space="0" w:color="auto"/>
          </w:divBdr>
        </w:div>
        <w:div w:id="263223701">
          <w:marLeft w:val="0"/>
          <w:marRight w:val="0"/>
          <w:marTop w:val="0"/>
          <w:marBottom w:val="0"/>
          <w:divBdr>
            <w:top w:val="none" w:sz="0" w:space="0" w:color="auto"/>
            <w:left w:val="none" w:sz="0" w:space="0" w:color="auto"/>
            <w:bottom w:val="none" w:sz="0" w:space="0" w:color="auto"/>
            <w:right w:val="none" w:sz="0" w:space="0" w:color="auto"/>
          </w:divBdr>
        </w:div>
        <w:div w:id="263223703">
          <w:marLeft w:val="0"/>
          <w:marRight w:val="0"/>
          <w:marTop w:val="0"/>
          <w:marBottom w:val="0"/>
          <w:divBdr>
            <w:top w:val="none" w:sz="0" w:space="0" w:color="auto"/>
            <w:left w:val="none" w:sz="0" w:space="0" w:color="auto"/>
            <w:bottom w:val="none" w:sz="0" w:space="0" w:color="auto"/>
            <w:right w:val="none" w:sz="0" w:space="0" w:color="auto"/>
          </w:divBdr>
        </w:div>
        <w:div w:id="263223704">
          <w:marLeft w:val="0"/>
          <w:marRight w:val="0"/>
          <w:marTop w:val="0"/>
          <w:marBottom w:val="0"/>
          <w:divBdr>
            <w:top w:val="none" w:sz="0" w:space="0" w:color="auto"/>
            <w:left w:val="none" w:sz="0" w:space="0" w:color="auto"/>
            <w:bottom w:val="none" w:sz="0" w:space="0" w:color="auto"/>
            <w:right w:val="none" w:sz="0" w:space="0" w:color="auto"/>
          </w:divBdr>
        </w:div>
        <w:div w:id="263223705">
          <w:marLeft w:val="0"/>
          <w:marRight w:val="0"/>
          <w:marTop w:val="0"/>
          <w:marBottom w:val="0"/>
          <w:divBdr>
            <w:top w:val="none" w:sz="0" w:space="0" w:color="auto"/>
            <w:left w:val="none" w:sz="0" w:space="0" w:color="auto"/>
            <w:bottom w:val="none" w:sz="0" w:space="0" w:color="auto"/>
            <w:right w:val="none" w:sz="0" w:space="0" w:color="auto"/>
          </w:divBdr>
        </w:div>
        <w:div w:id="263223707">
          <w:marLeft w:val="0"/>
          <w:marRight w:val="0"/>
          <w:marTop w:val="0"/>
          <w:marBottom w:val="0"/>
          <w:divBdr>
            <w:top w:val="none" w:sz="0" w:space="0" w:color="auto"/>
            <w:left w:val="none" w:sz="0" w:space="0" w:color="auto"/>
            <w:bottom w:val="none" w:sz="0" w:space="0" w:color="auto"/>
            <w:right w:val="none" w:sz="0" w:space="0" w:color="auto"/>
          </w:divBdr>
        </w:div>
        <w:div w:id="263223708">
          <w:marLeft w:val="0"/>
          <w:marRight w:val="0"/>
          <w:marTop w:val="0"/>
          <w:marBottom w:val="0"/>
          <w:divBdr>
            <w:top w:val="none" w:sz="0" w:space="0" w:color="auto"/>
            <w:left w:val="none" w:sz="0" w:space="0" w:color="auto"/>
            <w:bottom w:val="none" w:sz="0" w:space="0" w:color="auto"/>
            <w:right w:val="none" w:sz="0" w:space="0" w:color="auto"/>
          </w:divBdr>
        </w:div>
        <w:div w:id="263223709">
          <w:marLeft w:val="0"/>
          <w:marRight w:val="0"/>
          <w:marTop w:val="0"/>
          <w:marBottom w:val="0"/>
          <w:divBdr>
            <w:top w:val="none" w:sz="0" w:space="0" w:color="auto"/>
            <w:left w:val="none" w:sz="0" w:space="0" w:color="auto"/>
            <w:bottom w:val="none" w:sz="0" w:space="0" w:color="auto"/>
            <w:right w:val="none" w:sz="0" w:space="0" w:color="auto"/>
          </w:divBdr>
        </w:div>
        <w:div w:id="263223710">
          <w:marLeft w:val="0"/>
          <w:marRight w:val="0"/>
          <w:marTop w:val="0"/>
          <w:marBottom w:val="0"/>
          <w:divBdr>
            <w:top w:val="none" w:sz="0" w:space="0" w:color="auto"/>
            <w:left w:val="none" w:sz="0" w:space="0" w:color="auto"/>
            <w:bottom w:val="none" w:sz="0" w:space="0" w:color="auto"/>
            <w:right w:val="none" w:sz="0" w:space="0" w:color="auto"/>
          </w:divBdr>
        </w:div>
        <w:div w:id="263223711">
          <w:marLeft w:val="0"/>
          <w:marRight w:val="0"/>
          <w:marTop w:val="0"/>
          <w:marBottom w:val="0"/>
          <w:divBdr>
            <w:top w:val="none" w:sz="0" w:space="0" w:color="auto"/>
            <w:left w:val="none" w:sz="0" w:space="0" w:color="auto"/>
            <w:bottom w:val="none" w:sz="0" w:space="0" w:color="auto"/>
            <w:right w:val="none" w:sz="0" w:space="0" w:color="auto"/>
          </w:divBdr>
        </w:div>
        <w:div w:id="263223712">
          <w:marLeft w:val="0"/>
          <w:marRight w:val="0"/>
          <w:marTop w:val="0"/>
          <w:marBottom w:val="0"/>
          <w:divBdr>
            <w:top w:val="none" w:sz="0" w:space="0" w:color="auto"/>
            <w:left w:val="none" w:sz="0" w:space="0" w:color="auto"/>
            <w:bottom w:val="none" w:sz="0" w:space="0" w:color="auto"/>
            <w:right w:val="none" w:sz="0" w:space="0" w:color="auto"/>
          </w:divBdr>
        </w:div>
        <w:div w:id="263223714">
          <w:marLeft w:val="0"/>
          <w:marRight w:val="0"/>
          <w:marTop w:val="0"/>
          <w:marBottom w:val="0"/>
          <w:divBdr>
            <w:top w:val="none" w:sz="0" w:space="0" w:color="auto"/>
            <w:left w:val="none" w:sz="0" w:space="0" w:color="auto"/>
            <w:bottom w:val="none" w:sz="0" w:space="0" w:color="auto"/>
            <w:right w:val="none" w:sz="0" w:space="0" w:color="auto"/>
          </w:divBdr>
        </w:div>
        <w:div w:id="263223716">
          <w:marLeft w:val="0"/>
          <w:marRight w:val="0"/>
          <w:marTop w:val="0"/>
          <w:marBottom w:val="0"/>
          <w:divBdr>
            <w:top w:val="none" w:sz="0" w:space="0" w:color="auto"/>
            <w:left w:val="none" w:sz="0" w:space="0" w:color="auto"/>
            <w:bottom w:val="none" w:sz="0" w:space="0" w:color="auto"/>
            <w:right w:val="none" w:sz="0" w:space="0" w:color="auto"/>
          </w:divBdr>
        </w:div>
        <w:div w:id="263223718">
          <w:marLeft w:val="0"/>
          <w:marRight w:val="0"/>
          <w:marTop w:val="0"/>
          <w:marBottom w:val="0"/>
          <w:divBdr>
            <w:top w:val="none" w:sz="0" w:space="0" w:color="auto"/>
            <w:left w:val="none" w:sz="0" w:space="0" w:color="auto"/>
            <w:bottom w:val="none" w:sz="0" w:space="0" w:color="auto"/>
            <w:right w:val="none" w:sz="0" w:space="0" w:color="auto"/>
          </w:divBdr>
        </w:div>
        <w:div w:id="263223719">
          <w:marLeft w:val="0"/>
          <w:marRight w:val="0"/>
          <w:marTop w:val="0"/>
          <w:marBottom w:val="0"/>
          <w:divBdr>
            <w:top w:val="none" w:sz="0" w:space="0" w:color="auto"/>
            <w:left w:val="none" w:sz="0" w:space="0" w:color="auto"/>
            <w:bottom w:val="none" w:sz="0" w:space="0" w:color="auto"/>
            <w:right w:val="none" w:sz="0" w:space="0" w:color="auto"/>
          </w:divBdr>
        </w:div>
        <w:div w:id="263223720">
          <w:marLeft w:val="0"/>
          <w:marRight w:val="0"/>
          <w:marTop w:val="0"/>
          <w:marBottom w:val="0"/>
          <w:divBdr>
            <w:top w:val="none" w:sz="0" w:space="0" w:color="auto"/>
            <w:left w:val="none" w:sz="0" w:space="0" w:color="auto"/>
            <w:bottom w:val="none" w:sz="0" w:space="0" w:color="auto"/>
            <w:right w:val="none" w:sz="0" w:space="0" w:color="auto"/>
          </w:divBdr>
        </w:div>
        <w:div w:id="263223723">
          <w:marLeft w:val="0"/>
          <w:marRight w:val="0"/>
          <w:marTop w:val="0"/>
          <w:marBottom w:val="0"/>
          <w:divBdr>
            <w:top w:val="none" w:sz="0" w:space="0" w:color="auto"/>
            <w:left w:val="none" w:sz="0" w:space="0" w:color="auto"/>
            <w:bottom w:val="none" w:sz="0" w:space="0" w:color="auto"/>
            <w:right w:val="none" w:sz="0" w:space="0" w:color="auto"/>
          </w:divBdr>
        </w:div>
        <w:div w:id="263223724">
          <w:marLeft w:val="0"/>
          <w:marRight w:val="0"/>
          <w:marTop w:val="0"/>
          <w:marBottom w:val="0"/>
          <w:divBdr>
            <w:top w:val="none" w:sz="0" w:space="0" w:color="auto"/>
            <w:left w:val="none" w:sz="0" w:space="0" w:color="auto"/>
            <w:bottom w:val="none" w:sz="0" w:space="0" w:color="auto"/>
            <w:right w:val="none" w:sz="0" w:space="0" w:color="auto"/>
          </w:divBdr>
        </w:div>
        <w:div w:id="263223726">
          <w:marLeft w:val="0"/>
          <w:marRight w:val="0"/>
          <w:marTop w:val="0"/>
          <w:marBottom w:val="0"/>
          <w:divBdr>
            <w:top w:val="none" w:sz="0" w:space="0" w:color="auto"/>
            <w:left w:val="none" w:sz="0" w:space="0" w:color="auto"/>
            <w:bottom w:val="none" w:sz="0" w:space="0" w:color="auto"/>
            <w:right w:val="none" w:sz="0" w:space="0" w:color="auto"/>
          </w:divBdr>
        </w:div>
        <w:div w:id="263223728">
          <w:marLeft w:val="0"/>
          <w:marRight w:val="0"/>
          <w:marTop w:val="0"/>
          <w:marBottom w:val="0"/>
          <w:divBdr>
            <w:top w:val="none" w:sz="0" w:space="0" w:color="auto"/>
            <w:left w:val="none" w:sz="0" w:space="0" w:color="auto"/>
            <w:bottom w:val="none" w:sz="0" w:space="0" w:color="auto"/>
            <w:right w:val="none" w:sz="0" w:space="0" w:color="auto"/>
          </w:divBdr>
        </w:div>
        <w:div w:id="263223730">
          <w:marLeft w:val="0"/>
          <w:marRight w:val="0"/>
          <w:marTop w:val="0"/>
          <w:marBottom w:val="0"/>
          <w:divBdr>
            <w:top w:val="none" w:sz="0" w:space="0" w:color="auto"/>
            <w:left w:val="none" w:sz="0" w:space="0" w:color="auto"/>
            <w:bottom w:val="none" w:sz="0" w:space="0" w:color="auto"/>
            <w:right w:val="none" w:sz="0" w:space="0" w:color="auto"/>
          </w:divBdr>
        </w:div>
        <w:div w:id="263223732">
          <w:marLeft w:val="0"/>
          <w:marRight w:val="0"/>
          <w:marTop w:val="0"/>
          <w:marBottom w:val="0"/>
          <w:divBdr>
            <w:top w:val="none" w:sz="0" w:space="0" w:color="auto"/>
            <w:left w:val="none" w:sz="0" w:space="0" w:color="auto"/>
            <w:bottom w:val="none" w:sz="0" w:space="0" w:color="auto"/>
            <w:right w:val="none" w:sz="0" w:space="0" w:color="auto"/>
          </w:divBdr>
        </w:div>
        <w:div w:id="263223734">
          <w:marLeft w:val="0"/>
          <w:marRight w:val="0"/>
          <w:marTop w:val="0"/>
          <w:marBottom w:val="0"/>
          <w:divBdr>
            <w:top w:val="none" w:sz="0" w:space="0" w:color="auto"/>
            <w:left w:val="none" w:sz="0" w:space="0" w:color="auto"/>
            <w:bottom w:val="none" w:sz="0" w:space="0" w:color="auto"/>
            <w:right w:val="none" w:sz="0" w:space="0" w:color="auto"/>
          </w:divBdr>
        </w:div>
        <w:div w:id="263223735">
          <w:marLeft w:val="0"/>
          <w:marRight w:val="0"/>
          <w:marTop w:val="0"/>
          <w:marBottom w:val="0"/>
          <w:divBdr>
            <w:top w:val="none" w:sz="0" w:space="0" w:color="auto"/>
            <w:left w:val="none" w:sz="0" w:space="0" w:color="auto"/>
            <w:bottom w:val="none" w:sz="0" w:space="0" w:color="auto"/>
            <w:right w:val="none" w:sz="0" w:space="0" w:color="auto"/>
          </w:divBdr>
        </w:div>
        <w:div w:id="263223736">
          <w:marLeft w:val="0"/>
          <w:marRight w:val="0"/>
          <w:marTop w:val="0"/>
          <w:marBottom w:val="0"/>
          <w:divBdr>
            <w:top w:val="none" w:sz="0" w:space="0" w:color="auto"/>
            <w:left w:val="none" w:sz="0" w:space="0" w:color="auto"/>
            <w:bottom w:val="none" w:sz="0" w:space="0" w:color="auto"/>
            <w:right w:val="none" w:sz="0" w:space="0" w:color="auto"/>
          </w:divBdr>
        </w:div>
        <w:div w:id="263223737">
          <w:marLeft w:val="0"/>
          <w:marRight w:val="0"/>
          <w:marTop w:val="0"/>
          <w:marBottom w:val="0"/>
          <w:divBdr>
            <w:top w:val="none" w:sz="0" w:space="0" w:color="auto"/>
            <w:left w:val="none" w:sz="0" w:space="0" w:color="auto"/>
            <w:bottom w:val="none" w:sz="0" w:space="0" w:color="auto"/>
            <w:right w:val="none" w:sz="0" w:space="0" w:color="auto"/>
          </w:divBdr>
        </w:div>
        <w:div w:id="263223738">
          <w:marLeft w:val="0"/>
          <w:marRight w:val="0"/>
          <w:marTop w:val="0"/>
          <w:marBottom w:val="0"/>
          <w:divBdr>
            <w:top w:val="none" w:sz="0" w:space="0" w:color="auto"/>
            <w:left w:val="none" w:sz="0" w:space="0" w:color="auto"/>
            <w:bottom w:val="none" w:sz="0" w:space="0" w:color="auto"/>
            <w:right w:val="none" w:sz="0" w:space="0" w:color="auto"/>
          </w:divBdr>
        </w:div>
        <w:div w:id="263223739">
          <w:marLeft w:val="0"/>
          <w:marRight w:val="0"/>
          <w:marTop w:val="0"/>
          <w:marBottom w:val="0"/>
          <w:divBdr>
            <w:top w:val="none" w:sz="0" w:space="0" w:color="auto"/>
            <w:left w:val="none" w:sz="0" w:space="0" w:color="auto"/>
            <w:bottom w:val="none" w:sz="0" w:space="0" w:color="auto"/>
            <w:right w:val="none" w:sz="0" w:space="0" w:color="auto"/>
          </w:divBdr>
        </w:div>
        <w:div w:id="263223744">
          <w:marLeft w:val="0"/>
          <w:marRight w:val="0"/>
          <w:marTop w:val="0"/>
          <w:marBottom w:val="0"/>
          <w:divBdr>
            <w:top w:val="none" w:sz="0" w:space="0" w:color="auto"/>
            <w:left w:val="none" w:sz="0" w:space="0" w:color="auto"/>
            <w:bottom w:val="none" w:sz="0" w:space="0" w:color="auto"/>
            <w:right w:val="none" w:sz="0" w:space="0" w:color="auto"/>
          </w:divBdr>
        </w:div>
        <w:div w:id="263223746">
          <w:marLeft w:val="0"/>
          <w:marRight w:val="0"/>
          <w:marTop w:val="0"/>
          <w:marBottom w:val="0"/>
          <w:divBdr>
            <w:top w:val="none" w:sz="0" w:space="0" w:color="auto"/>
            <w:left w:val="none" w:sz="0" w:space="0" w:color="auto"/>
            <w:bottom w:val="none" w:sz="0" w:space="0" w:color="auto"/>
            <w:right w:val="none" w:sz="0" w:space="0" w:color="auto"/>
          </w:divBdr>
        </w:div>
        <w:div w:id="263223747">
          <w:marLeft w:val="0"/>
          <w:marRight w:val="0"/>
          <w:marTop w:val="0"/>
          <w:marBottom w:val="0"/>
          <w:divBdr>
            <w:top w:val="none" w:sz="0" w:space="0" w:color="auto"/>
            <w:left w:val="none" w:sz="0" w:space="0" w:color="auto"/>
            <w:bottom w:val="none" w:sz="0" w:space="0" w:color="auto"/>
            <w:right w:val="none" w:sz="0" w:space="0" w:color="auto"/>
          </w:divBdr>
        </w:div>
        <w:div w:id="263223750">
          <w:marLeft w:val="0"/>
          <w:marRight w:val="0"/>
          <w:marTop w:val="0"/>
          <w:marBottom w:val="0"/>
          <w:divBdr>
            <w:top w:val="none" w:sz="0" w:space="0" w:color="auto"/>
            <w:left w:val="none" w:sz="0" w:space="0" w:color="auto"/>
            <w:bottom w:val="none" w:sz="0" w:space="0" w:color="auto"/>
            <w:right w:val="none" w:sz="0" w:space="0" w:color="auto"/>
          </w:divBdr>
        </w:div>
        <w:div w:id="263223754">
          <w:marLeft w:val="0"/>
          <w:marRight w:val="0"/>
          <w:marTop w:val="0"/>
          <w:marBottom w:val="0"/>
          <w:divBdr>
            <w:top w:val="none" w:sz="0" w:space="0" w:color="auto"/>
            <w:left w:val="none" w:sz="0" w:space="0" w:color="auto"/>
            <w:bottom w:val="none" w:sz="0" w:space="0" w:color="auto"/>
            <w:right w:val="none" w:sz="0" w:space="0" w:color="auto"/>
          </w:divBdr>
        </w:div>
        <w:div w:id="263223755">
          <w:marLeft w:val="0"/>
          <w:marRight w:val="0"/>
          <w:marTop w:val="0"/>
          <w:marBottom w:val="0"/>
          <w:divBdr>
            <w:top w:val="none" w:sz="0" w:space="0" w:color="auto"/>
            <w:left w:val="none" w:sz="0" w:space="0" w:color="auto"/>
            <w:bottom w:val="none" w:sz="0" w:space="0" w:color="auto"/>
            <w:right w:val="none" w:sz="0" w:space="0" w:color="auto"/>
          </w:divBdr>
        </w:div>
        <w:div w:id="263223756">
          <w:marLeft w:val="0"/>
          <w:marRight w:val="0"/>
          <w:marTop w:val="0"/>
          <w:marBottom w:val="0"/>
          <w:divBdr>
            <w:top w:val="none" w:sz="0" w:space="0" w:color="auto"/>
            <w:left w:val="none" w:sz="0" w:space="0" w:color="auto"/>
            <w:bottom w:val="none" w:sz="0" w:space="0" w:color="auto"/>
            <w:right w:val="none" w:sz="0" w:space="0" w:color="auto"/>
          </w:divBdr>
        </w:div>
        <w:div w:id="263223757">
          <w:marLeft w:val="0"/>
          <w:marRight w:val="0"/>
          <w:marTop w:val="0"/>
          <w:marBottom w:val="0"/>
          <w:divBdr>
            <w:top w:val="none" w:sz="0" w:space="0" w:color="auto"/>
            <w:left w:val="none" w:sz="0" w:space="0" w:color="auto"/>
            <w:bottom w:val="none" w:sz="0" w:space="0" w:color="auto"/>
            <w:right w:val="none" w:sz="0" w:space="0" w:color="auto"/>
          </w:divBdr>
        </w:div>
        <w:div w:id="263223758">
          <w:marLeft w:val="0"/>
          <w:marRight w:val="0"/>
          <w:marTop w:val="0"/>
          <w:marBottom w:val="0"/>
          <w:divBdr>
            <w:top w:val="none" w:sz="0" w:space="0" w:color="auto"/>
            <w:left w:val="none" w:sz="0" w:space="0" w:color="auto"/>
            <w:bottom w:val="none" w:sz="0" w:space="0" w:color="auto"/>
            <w:right w:val="none" w:sz="0" w:space="0" w:color="auto"/>
          </w:divBdr>
        </w:div>
        <w:div w:id="263223759">
          <w:marLeft w:val="0"/>
          <w:marRight w:val="0"/>
          <w:marTop w:val="0"/>
          <w:marBottom w:val="0"/>
          <w:divBdr>
            <w:top w:val="none" w:sz="0" w:space="0" w:color="auto"/>
            <w:left w:val="none" w:sz="0" w:space="0" w:color="auto"/>
            <w:bottom w:val="none" w:sz="0" w:space="0" w:color="auto"/>
            <w:right w:val="none" w:sz="0" w:space="0" w:color="auto"/>
          </w:divBdr>
        </w:div>
        <w:div w:id="263223763">
          <w:marLeft w:val="0"/>
          <w:marRight w:val="0"/>
          <w:marTop w:val="0"/>
          <w:marBottom w:val="0"/>
          <w:divBdr>
            <w:top w:val="none" w:sz="0" w:space="0" w:color="auto"/>
            <w:left w:val="none" w:sz="0" w:space="0" w:color="auto"/>
            <w:bottom w:val="none" w:sz="0" w:space="0" w:color="auto"/>
            <w:right w:val="none" w:sz="0" w:space="0" w:color="auto"/>
          </w:divBdr>
        </w:div>
        <w:div w:id="263223765">
          <w:marLeft w:val="0"/>
          <w:marRight w:val="0"/>
          <w:marTop w:val="0"/>
          <w:marBottom w:val="0"/>
          <w:divBdr>
            <w:top w:val="none" w:sz="0" w:space="0" w:color="auto"/>
            <w:left w:val="none" w:sz="0" w:space="0" w:color="auto"/>
            <w:bottom w:val="none" w:sz="0" w:space="0" w:color="auto"/>
            <w:right w:val="none" w:sz="0" w:space="0" w:color="auto"/>
          </w:divBdr>
        </w:div>
        <w:div w:id="263223766">
          <w:marLeft w:val="0"/>
          <w:marRight w:val="0"/>
          <w:marTop w:val="0"/>
          <w:marBottom w:val="0"/>
          <w:divBdr>
            <w:top w:val="none" w:sz="0" w:space="0" w:color="auto"/>
            <w:left w:val="none" w:sz="0" w:space="0" w:color="auto"/>
            <w:bottom w:val="none" w:sz="0" w:space="0" w:color="auto"/>
            <w:right w:val="none" w:sz="0" w:space="0" w:color="auto"/>
          </w:divBdr>
        </w:div>
        <w:div w:id="263223767">
          <w:marLeft w:val="0"/>
          <w:marRight w:val="0"/>
          <w:marTop w:val="0"/>
          <w:marBottom w:val="0"/>
          <w:divBdr>
            <w:top w:val="none" w:sz="0" w:space="0" w:color="auto"/>
            <w:left w:val="none" w:sz="0" w:space="0" w:color="auto"/>
            <w:bottom w:val="none" w:sz="0" w:space="0" w:color="auto"/>
            <w:right w:val="none" w:sz="0" w:space="0" w:color="auto"/>
          </w:divBdr>
        </w:div>
        <w:div w:id="263223768">
          <w:marLeft w:val="0"/>
          <w:marRight w:val="0"/>
          <w:marTop w:val="0"/>
          <w:marBottom w:val="0"/>
          <w:divBdr>
            <w:top w:val="none" w:sz="0" w:space="0" w:color="auto"/>
            <w:left w:val="none" w:sz="0" w:space="0" w:color="auto"/>
            <w:bottom w:val="none" w:sz="0" w:space="0" w:color="auto"/>
            <w:right w:val="none" w:sz="0" w:space="0" w:color="auto"/>
          </w:divBdr>
        </w:div>
        <w:div w:id="263223769">
          <w:marLeft w:val="0"/>
          <w:marRight w:val="0"/>
          <w:marTop w:val="0"/>
          <w:marBottom w:val="0"/>
          <w:divBdr>
            <w:top w:val="none" w:sz="0" w:space="0" w:color="auto"/>
            <w:left w:val="none" w:sz="0" w:space="0" w:color="auto"/>
            <w:bottom w:val="none" w:sz="0" w:space="0" w:color="auto"/>
            <w:right w:val="none" w:sz="0" w:space="0" w:color="auto"/>
          </w:divBdr>
        </w:div>
      </w:divsChild>
    </w:div>
    <w:div w:id="263223616">
      <w:marLeft w:val="0"/>
      <w:marRight w:val="0"/>
      <w:marTop w:val="0"/>
      <w:marBottom w:val="0"/>
      <w:divBdr>
        <w:top w:val="none" w:sz="0" w:space="0" w:color="auto"/>
        <w:left w:val="none" w:sz="0" w:space="0" w:color="auto"/>
        <w:bottom w:val="none" w:sz="0" w:space="0" w:color="auto"/>
        <w:right w:val="none" w:sz="0" w:space="0" w:color="auto"/>
      </w:divBdr>
    </w:div>
    <w:div w:id="263223626">
      <w:marLeft w:val="0"/>
      <w:marRight w:val="0"/>
      <w:marTop w:val="0"/>
      <w:marBottom w:val="0"/>
      <w:divBdr>
        <w:top w:val="none" w:sz="0" w:space="0" w:color="auto"/>
        <w:left w:val="none" w:sz="0" w:space="0" w:color="auto"/>
        <w:bottom w:val="none" w:sz="0" w:space="0" w:color="auto"/>
        <w:right w:val="none" w:sz="0" w:space="0" w:color="auto"/>
      </w:divBdr>
    </w:div>
    <w:div w:id="263223639">
      <w:marLeft w:val="0"/>
      <w:marRight w:val="0"/>
      <w:marTop w:val="0"/>
      <w:marBottom w:val="0"/>
      <w:divBdr>
        <w:top w:val="none" w:sz="0" w:space="0" w:color="auto"/>
        <w:left w:val="none" w:sz="0" w:space="0" w:color="auto"/>
        <w:bottom w:val="none" w:sz="0" w:space="0" w:color="auto"/>
        <w:right w:val="none" w:sz="0" w:space="0" w:color="auto"/>
      </w:divBdr>
    </w:div>
    <w:div w:id="263223650">
      <w:marLeft w:val="0"/>
      <w:marRight w:val="0"/>
      <w:marTop w:val="0"/>
      <w:marBottom w:val="0"/>
      <w:divBdr>
        <w:top w:val="none" w:sz="0" w:space="0" w:color="auto"/>
        <w:left w:val="none" w:sz="0" w:space="0" w:color="auto"/>
        <w:bottom w:val="none" w:sz="0" w:space="0" w:color="auto"/>
        <w:right w:val="none" w:sz="0" w:space="0" w:color="auto"/>
      </w:divBdr>
      <w:divsChild>
        <w:div w:id="263223508">
          <w:marLeft w:val="0"/>
          <w:marRight w:val="0"/>
          <w:marTop w:val="0"/>
          <w:marBottom w:val="0"/>
          <w:divBdr>
            <w:top w:val="none" w:sz="0" w:space="0" w:color="auto"/>
            <w:left w:val="none" w:sz="0" w:space="0" w:color="auto"/>
            <w:bottom w:val="none" w:sz="0" w:space="0" w:color="auto"/>
            <w:right w:val="none" w:sz="0" w:space="0" w:color="auto"/>
          </w:divBdr>
        </w:div>
        <w:div w:id="263223533">
          <w:marLeft w:val="0"/>
          <w:marRight w:val="0"/>
          <w:marTop w:val="0"/>
          <w:marBottom w:val="0"/>
          <w:divBdr>
            <w:top w:val="none" w:sz="0" w:space="0" w:color="auto"/>
            <w:left w:val="none" w:sz="0" w:space="0" w:color="auto"/>
            <w:bottom w:val="none" w:sz="0" w:space="0" w:color="auto"/>
            <w:right w:val="none" w:sz="0" w:space="0" w:color="auto"/>
          </w:divBdr>
        </w:div>
        <w:div w:id="263223548">
          <w:marLeft w:val="0"/>
          <w:marRight w:val="0"/>
          <w:marTop w:val="0"/>
          <w:marBottom w:val="0"/>
          <w:divBdr>
            <w:top w:val="none" w:sz="0" w:space="0" w:color="auto"/>
            <w:left w:val="none" w:sz="0" w:space="0" w:color="auto"/>
            <w:bottom w:val="none" w:sz="0" w:space="0" w:color="auto"/>
            <w:right w:val="none" w:sz="0" w:space="0" w:color="auto"/>
          </w:divBdr>
        </w:div>
        <w:div w:id="263223575">
          <w:marLeft w:val="0"/>
          <w:marRight w:val="0"/>
          <w:marTop w:val="0"/>
          <w:marBottom w:val="0"/>
          <w:divBdr>
            <w:top w:val="none" w:sz="0" w:space="0" w:color="auto"/>
            <w:left w:val="none" w:sz="0" w:space="0" w:color="auto"/>
            <w:bottom w:val="none" w:sz="0" w:space="0" w:color="auto"/>
            <w:right w:val="none" w:sz="0" w:space="0" w:color="auto"/>
          </w:divBdr>
        </w:div>
        <w:div w:id="263223577">
          <w:marLeft w:val="0"/>
          <w:marRight w:val="0"/>
          <w:marTop w:val="0"/>
          <w:marBottom w:val="0"/>
          <w:divBdr>
            <w:top w:val="none" w:sz="0" w:space="0" w:color="auto"/>
            <w:left w:val="none" w:sz="0" w:space="0" w:color="auto"/>
            <w:bottom w:val="none" w:sz="0" w:space="0" w:color="auto"/>
            <w:right w:val="none" w:sz="0" w:space="0" w:color="auto"/>
          </w:divBdr>
        </w:div>
        <w:div w:id="263223588">
          <w:marLeft w:val="0"/>
          <w:marRight w:val="0"/>
          <w:marTop w:val="0"/>
          <w:marBottom w:val="0"/>
          <w:divBdr>
            <w:top w:val="none" w:sz="0" w:space="0" w:color="auto"/>
            <w:left w:val="none" w:sz="0" w:space="0" w:color="auto"/>
            <w:bottom w:val="none" w:sz="0" w:space="0" w:color="auto"/>
            <w:right w:val="none" w:sz="0" w:space="0" w:color="auto"/>
          </w:divBdr>
        </w:div>
        <w:div w:id="263223590">
          <w:marLeft w:val="0"/>
          <w:marRight w:val="0"/>
          <w:marTop w:val="0"/>
          <w:marBottom w:val="0"/>
          <w:divBdr>
            <w:top w:val="none" w:sz="0" w:space="0" w:color="auto"/>
            <w:left w:val="none" w:sz="0" w:space="0" w:color="auto"/>
            <w:bottom w:val="none" w:sz="0" w:space="0" w:color="auto"/>
            <w:right w:val="none" w:sz="0" w:space="0" w:color="auto"/>
          </w:divBdr>
        </w:div>
        <w:div w:id="263223608">
          <w:marLeft w:val="0"/>
          <w:marRight w:val="0"/>
          <w:marTop w:val="0"/>
          <w:marBottom w:val="0"/>
          <w:divBdr>
            <w:top w:val="none" w:sz="0" w:space="0" w:color="auto"/>
            <w:left w:val="none" w:sz="0" w:space="0" w:color="auto"/>
            <w:bottom w:val="none" w:sz="0" w:space="0" w:color="auto"/>
            <w:right w:val="none" w:sz="0" w:space="0" w:color="auto"/>
          </w:divBdr>
        </w:div>
        <w:div w:id="263223621">
          <w:marLeft w:val="0"/>
          <w:marRight w:val="0"/>
          <w:marTop w:val="0"/>
          <w:marBottom w:val="0"/>
          <w:divBdr>
            <w:top w:val="none" w:sz="0" w:space="0" w:color="auto"/>
            <w:left w:val="none" w:sz="0" w:space="0" w:color="auto"/>
            <w:bottom w:val="none" w:sz="0" w:space="0" w:color="auto"/>
            <w:right w:val="none" w:sz="0" w:space="0" w:color="auto"/>
          </w:divBdr>
        </w:div>
        <w:div w:id="263223622">
          <w:marLeft w:val="0"/>
          <w:marRight w:val="0"/>
          <w:marTop w:val="0"/>
          <w:marBottom w:val="0"/>
          <w:divBdr>
            <w:top w:val="none" w:sz="0" w:space="0" w:color="auto"/>
            <w:left w:val="none" w:sz="0" w:space="0" w:color="auto"/>
            <w:bottom w:val="none" w:sz="0" w:space="0" w:color="auto"/>
            <w:right w:val="none" w:sz="0" w:space="0" w:color="auto"/>
          </w:divBdr>
        </w:div>
        <w:div w:id="263223623">
          <w:marLeft w:val="0"/>
          <w:marRight w:val="0"/>
          <w:marTop w:val="0"/>
          <w:marBottom w:val="0"/>
          <w:divBdr>
            <w:top w:val="none" w:sz="0" w:space="0" w:color="auto"/>
            <w:left w:val="none" w:sz="0" w:space="0" w:color="auto"/>
            <w:bottom w:val="none" w:sz="0" w:space="0" w:color="auto"/>
            <w:right w:val="none" w:sz="0" w:space="0" w:color="auto"/>
          </w:divBdr>
        </w:div>
        <w:div w:id="263223688">
          <w:marLeft w:val="0"/>
          <w:marRight w:val="0"/>
          <w:marTop w:val="0"/>
          <w:marBottom w:val="0"/>
          <w:divBdr>
            <w:top w:val="none" w:sz="0" w:space="0" w:color="auto"/>
            <w:left w:val="none" w:sz="0" w:space="0" w:color="auto"/>
            <w:bottom w:val="none" w:sz="0" w:space="0" w:color="auto"/>
            <w:right w:val="none" w:sz="0" w:space="0" w:color="auto"/>
          </w:divBdr>
        </w:div>
        <w:div w:id="263223713">
          <w:marLeft w:val="0"/>
          <w:marRight w:val="0"/>
          <w:marTop w:val="0"/>
          <w:marBottom w:val="0"/>
          <w:divBdr>
            <w:top w:val="none" w:sz="0" w:space="0" w:color="auto"/>
            <w:left w:val="none" w:sz="0" w:space="0" w:color="auto"/>
            <w:bottom w:val="none" w:sz="0" w:space="0" w:color="auto"/>
            <w:right w:val="none" w:sz="0" w:space="0" w:color="auto"/>
          </w:divBdr>
        </w:div>
        <w:div w:id="263223761">
          <w:marLeft w:val="0"/>
          <w:marRight w:val="0"/>
          <w:marTop w:val="0"/>
          <w:marBottom w:val="0"/>
          <w:divBdr>
            <w:top w:val="none" w:sz="0" w:space="0" w:color="auto"/>
            <w:left w:val="none" w:sz="0" w:space="0" w:color="auto"/>
            <w:bottom w:val="none" w:sz="0" w:space="0" w:color="auto"/>
            <w:right w:val="none" w:sz="0" w:space="0" w:color="auto"/>
          </w:divBdr>
        </w:div>
      </w:divsChild>
    </w:div>
    <w:div w:id="263223727">
      <w:marLeft w:val="0"/>
      <w:marRight w:val="0"/>
      <w:marTop w:val="0"/>
      <w:marBottom w:val="0"/>
      <w:divBdr>
        <w:top w:val="none" w:sz="0" w:space="0" w:color="auto"/>
        <w:left w:val="none" w:sz="0" w:space="0" w:color="auto"/>
        <w:bottom w:val="none" w:sz="0" w:space="0" w:color="auto"/>
        <w:right w:val="none" w:sz="0" w:space="0" w:color="auto"/>
      </w:divBdr>
    </w:div>
    <w:div w:id="263223740">
      <w:marLeft w:val="0"/>
      <w:marRight w:val="0"/>
      <w:marTop w:val="0"/>
      <w:marBottom w:val="0"/>
      <w:divBdr>
        <w:top w:val="none" w:sz="0" w:space="0" w:color="auto"/>
        <w:left w:val="none" w:sz="0" w:space="0" w:color="auto"/>
        <w:bottom w:val="none" w:sz="0" w:space="0" w:color="auto"/>
        <w:right w:val="none" w:sz="0" w:space="0" w:color="auto"/>
      </w:divBdr>
      <w:divsChild>
        <w:div w:id="263223489">
          <w:marLeft w:val="0"/>
          <w:marRight w:val="0"/>
          <w:marTop w:val="0"/>
          <w:marBottom w:val="0"/>
          <w:divBdr>
            <w:top w:val="none" w:sz="0" w:space="0" w:color="auto"/>
            <w:left w:val="none" w:sz="0" w:space="0" w:color="auto"/>
            <w:bottom w:val="none" w:sz="0" w:space="0" w:color="auto"/>
            <w:right w:val="none" w:sz="0" w:space="0" w:color="auto"/>
          </w:divBdr>
        </w:div>
        <w:div w:id="263223490">
          <w:marLeft w:val="0"/>
          <w:marRight w:val="0"/>
          <w:marTop w:val="0"/>
          <w:marBottom w:val="0"/>
          <w:divBdr>
            <w:top w:val="none" w:sz="0" w:space="0" w:color="auto"/>
            <w:left w:val="none" w:sz="0" w:space="0" w:color="auto"/>
            <w:bottom w:val="none" w:sz="0" w:space="0" w:color="auto"/>
            <w:right w:val="none" w:sz="0" w:space="0" w:color="auto"/>
          </w:divBdr>
        </w:div>
        <w:div w:id="263223491">
          <w:marLeft w:val="0"/>
          <w:marRight w:val="0"/>
          <w:marTop w:val="0"/>
          <w:marBottom w:val="0"/>
          <w:divBdr>
            <w:top w:val="none" w:sz="0" w:space="0" w:color="auto"/>
            <w:left w:val="none" w:sz="0" w:space="0" w:color="auto"/>
            <w:bottom w:val="none" w:sz="0" w:space="0" w:color="auto"/>
            <w:right w:val="none" w:sz="0" w:space="0" w:color="auto"/>
          </w:divBdr>
        </w:div>
        <w:div w:id="263223493">
          <w:marLeft w:val="0"/>
          <w:marRight w:val="0"/>
          <w:marTop w:val="0"/>
          <w:marBottom w:val="0"/>
          <w:divBdr>
            <w:top w:val="none" w:sz="0" w:space="0" w:color="auto"/>
            <w:left w:val="none" w:sz="0" w:space="0" w:color="auto"/>
            <w:bottom w:val="none" w:sz="0" w:space="0" w:color="auto"/>
            <w:right w:val="none" w:sz="0" w:space="0" w:color="auto"/>
          </w:divBdr>
        </w:div>
        <w:div w:id="263223499">
          <w:marLeft w:val="0"/>
          <w:marRight w:val="0"/>
          <w:marTop w:val="0"/>
          <w:marBottom w:val="0"/>
          <w:divBdr>
            <w:top w:val="none" w:sz="0" w:space="0" w:color="auto"/>
            <w:left w:val="none" w:sz="0" w:space="0" w:color="auto"/>
            <w:bottom w:val="none" w:sz="0" w:space="0" w:color="auto"/>
            <w:right w:val="none" w:sz="0" w:space="0" w:color="auto"/>
          </w:divBdr>
        </w:div>
        <w:div w:id="263223500">
          <w:marLeft w:val="0"/>
          <w:marRight w:val="0"/>
          <w:marTop w:val="0"/>
          <w:marBottom w:val="0"/>
          <w:divBdr>
            <w:top w:val="none" w:sz="0" w:space="0" w:color="auto"/>
            <w:left w:val="none" w:sz="0" w:space="0" w:color="auto"/>
            <w:bottom w:val="none" w:sz="0" w:space="0" w:color="auto"/>
            <w:right w:val="none" w:sz="0" w:space="0" w:color="auto"/>
          </w:divBdr>
        </w:div>
        <w:div w:id="263223501">
          <w:marLeft w:val="0"/>
          <w:marRight w:val="0"/>
          <w:marTop w:val="0"/>
          <w:marBottom w:val="0"/>
          <w:divBdr>
            <w:top w:val="none" w:sz="0" w:space="0" w:color="auto"/>
            <w:left w:val="none" w:sz="0" w:space="0" w:color="auto"/>
            <w:bottom w:val="none" w:sz="0" w:space="0" w:color="auto"/>
            <w:right w:val="none" w:sz="0" w:space="0" w:color="auto"/>
          </w:divBdr>
        </w:div>
        <w:div w:id="263223504">
          <w:marLeft w:val="0"/>
          <w:marRight w:val="0"/>
          <w:marTop w:val="0"/>
          <w:marBottom w:val="0"/>
          <w:divBdr>
            <w:top w:val="none" w:sz="0" w:space="0" w:color="auto"/>
            <w:left w:val="none" w:sz="0" w:space="0" w:color="auto"/>
            <w:bottom w:val="none" w:sz="0" w:space="0" w:color="auto"/>
            <w:right w:val="none" w:sz="0" w:space="0" w:color="auto"/>
          </w:divBdr>
        </w:div>
        <w:div w:id="263223505">
          <w:marLeft w:val="0"/>
          <w:marRight w:val="0"/>
          <w:marTop w:val="0"/>
          <w:marBottom w:val="0"/>
          <w:divBdr>
            <w:top w:val="none" w:sz="0" w:space="0" w:color="auto"/>
            <w:left w:val="none" w:sz="0" w:space="0" w:color="auto"/>
            <w:bottom w:val="none" w:sz="0" w:space="0" w:color="auto"/>
            <w:right w:val="none" w:sz="0" w:space="0" w:color="auto"/>
          </w:divBdr>
        </w:div>
        <w:div w:id="263223509">
          <w:marLeft w:val="0"/>
          <w:marRight w:val="0"/>
          <w:marTop w:val="0"/>
          <w:marBottom w:val="0"/>
          <w:divBdr>
            <w:top w:val="none" w:sz="0" w:space="0" w:color="auto"/>
            <w:left w:val="none" w:sz="0" w:space="0" w:color="auto"/>
            <w:bottom w:val="none" w:sz="0" w:space="0" w:color="auto"/>
            <w:right w:val="none" w:sz="0" w:space="0" w:color="auto"/>
          </w:divBdr>
        </w:div>
        <w:div w:id="263223510">
          <w:marLeft w:val="0"/>
          <w:marRight w:val="0"/>
          <w:marTop w:val="0"/>
          <w:marBottom w:val="0"/>
          <w:divBdr>
            <w:top w:val="none" w:sz="0" w:space="0" w:color="auto"/>
            <w:left w:val="none" w:sz="0" w:space="0" w:color="auto"/>
            <w:bottom w:val="none" w:sz="0" w:space="0" w:color="auto"/>
            <w:right w:val="none" w:sz="0" w:space="0" w:color="auto"/>
          </w:divBdr>
        </w:div>
        <w:div w:id="263223513">
          <w:marLeft w:val="0"/>
          <w:marRight w:val="0"/>
          <w:marTop w:val="0"/>
          <w:marBottom w:val="0"/>
          <w:divBdr>
            <w:top w:val="none" w:sz="0" w:space="0" w:color="auto"/>
            <w:left w:val="none" w:sz="0" w:space="0" w:color="auto"/>
            <w:bottom w:val="none" w:sz="0" w:space="0" w:color="auto"/>
            <w:right w:val="none" w:sz="0" w:space="0" w:color="auto"/>
          </w:divBdr>
        </w:div>
        <w:div w:id="263223525">
          <w:marLeft w:val="0"/>
          <w:marRight w:val="0"/>
          <w:marTop w:val="0"/>
          <w:marBottom w:val="0"/>
          <w:divBdr>
            <w:top w:val="none" w:sz="0" w:space="0" w:color="auto"/>
            <w:left w:val="none" w:sz="0" w:space="0" w:color="auto"/>
            <w:bottom w:val="none" w:sz="0" w:space="0" w:color="auto"/>
            <w:right w:val="none" w:sz="0" w:space="0" w:color="auto"/>
          </w:divBdr>
        </w:div>
        <w:div w:id="263223544">
          <w:marLeft w:val="0"/>
          <w:marRight w:val="0"/>
          <w:marTop w:val="0"/>
          <w:marBottom w:val="0"/>
          <w:divBdr>
            <w:top w:val="none" w:sz="0" w:space="0" w:color="auto"/>
            <w:left w:val="none" w:sz="0" w:space="0" w:color="auto"/>
            <w:bottom w:val="none" w:sz="0" w:space="0" w:color="auto"/>
            <w:right w:val="none" w:sz="0" w:space="0" w:color="auto"/>
          </w:divBdr>
        </w:div>
        <w:div w:id="263223550">
          <w:marLeft w:val="0"/>
          <w:marRight w:val="0"/>
          <w:marTop w:val="0"/>
          <w:marBottom w:val="0"/>
          <w:divBdr>
            <w:top w:val="none" w:sz="0" w:space="0" w:color="auto"/>
            <w:left w:val="none" w:sz="0" w:space="0" w:color="auto"/>
            <w:bottom w:val="none" w:sz="0" w:space="0" w:color="auto"/>
            <w:right w:val="none" w:sz="0" w:space="0" w:color="auto"/>
          </w:divBdr>
        </w:div>
        <w:div w:id="263223552">
          <w:marLeft w:val="0"/>
          <w:marRight w:val="0"/>
          <w:marTop w:val="0"/>
          <w:marBottom w:val="0"/>
          <w:divBdr>
            <w:top w:val="none" w:sz="0" w:space="0" w:color="auto"/>
            <w:left w:val="none" w:sz="0" w:space="0" w:color="auto"/>
            <w:bottom w:val="none" w:sz="0" w:space="0" w:color="auto"/>
            <w:right w:val="none" w:sz="0" w:space="0" w:color="auto"/>
          </w:divBdr>
        </w:div>
        <w:div w:id="263223556">
          <w:marLeft w:val="0"/>
          <w:marRight w:val="0"/>
          <w:marTop w:val="0"/>
          <w:marBottom w:val="0"/>
          <w:divBdr>
            <w:top w:val="none" w:sz="0" w:space="0" w:color="auto"/>
            <w:left w:val="none" w:sz="0" w:space="0" w:color="auto"/>
            <w:bottom w:val="none" w:sz="0" w:space="0" w:color="auto"/>
            <w:right w:val="none" w:sz="0" w:space="0" w:color="auto"/>
          </w:divBdr>
        </w:div>
        <w:div w:id="263223562">
          <w:marLeft w:val="0"/>
          <w:marRight w:val="0"/>
          <w:marTop w:val="0"/>
          <w:marBottom w:val="0"/>
          <w:divBdr>
            <w:top w:val="none" w:sz="0" w:space="0" w:color="auto"/>
            <w:left w:val="none" w:sz="0" w:space="0" w:color="auto"/>
            <w:bottom w:val="none" w:sz="0" w:space="0" w:color="auto"/>
            <w:right w:val="none" w:sz="0" w:space="0" w:color="auto"/>
          </w:divBdr>
        </w:div>
        <w:div w:id="263223565">
          <w:marLeft w:val="0"/>
          <w:marRight w:val="0"/>
          <w:marTop w:val="0"/>
          <w:marBottom w:val="0"/>
          <w:divBdr>
            <w:top w:val="none" w:sz="0" w:space="0" w:color="auto"/>
            <w:left w:val="none" w:sz="0" w:space="0" w:color="auto"/>
            <w:bottom w:val="none" w:sz="0" w:space="0" w:color="auto"/>
            <w:right w:val="none" w:sz="0" w:space="0" w:color="auto"/>
          </w:divBdr>
        </w:div>
        <w:div w:id="263223566">
          <w:marLeft w:val="0"/>
          <w:marRight w:val="0"/>
          <w:marTop w:val="0"/>
          <w:marBottom w:val="0"/>
          <w:divBdr>
            <w:top w:val="none" w:sz="0" w:space="0" w:color="auto"/>
            <w:left w:val="none" w:sz="0" w:space="0" w:color="auto"/>
            <w:bottom w:val="none" w:sz="0" w:space="0" w:color="auto"/>
            <w:right w:val="none" w:sz="0" w:space="0" w:color="auto"/>
          </w:divBdr>
        </w:div>
        <w:div w:id="263223567">
          <w:marLeft w:val="0"/>
          <w:marRight w:val="0"/>
          <w:marTop w:val="0"/>
          <w:marBottom w:val="0"/>
          <w:divBdr>
            <w:top w:val="none" w:sz="0" w:space="0" w:color="auto"/>
            <w:left w:val="none" w:sz="0" w:space="0" w:color="auto"/>
            <w:bottom w:val="none" w:sz="0" w:space="0" w:color="auto"/>
            <w:right w:val="none" w:sz="0" w:space="0" w:color="auto"/>
          </w:divBdr>
        </w:div>
        <w:div w:id="263223568">
          <w:marLeft w:val="0"/>
          <w:marRight w:val="0"/>
          <w:marTop w:val="0"/>
          <w:marBottom w:val="0"/>
          <w:divBdr>
            <w:top w:val="none" w:sz="0" w:space="0" w:color="auto"/>
            <w:left w:val="none" w:sz="0" w:space="0" w:color="auto"/>
            <w:bottom w:val="none" w:sz="0" w:space="0" w:color="auto"/>
            <w:right w:val="none" w:sz="0" w:space="0" w:color="auto"/>
          </w:divBdr>
        </w:div>
        <w:div w:id="263223570">
          <w:marLeft w:val="0"/>
          <w:marRight w:val="0"/>
          <w:marTop w:val="0"/>
          <w:marBottom w:val="0"/>
          <w:divBdr>
            <w:top w:val="none" w:sz="0" w:space="0" w:color="auto"/>
            <w:left w:val="none" w:sz="0" w:space="0" w:color="auto"/>
            <w:bottom w:val="none" w:sz="0" w:space="0" w:color="auto"/>
            <w:right w:val="none" w:sz="0" w:space="0" w:color="auto"/>
          </w:divBdr>
        </w:div>
        <w:div w:id="263223572">
          <w:marLeft w:val="0"/>
          <w:marRight w:val="0"/>
          <w:marTop w:val="0"/>
          <w:marBottom w:val="0"/>
          <w:divBdr>
            <w:top w:val="none" w:sz="0" w:space="0" w:color="auto"/>
            <w:left w:val="none" w:sz="0" w:space="0" w:color="auto"/>
            <w:bottom w:val="none" w:sz="0" w:space="0" w:color="auto"/>
            <w:right w:val="none" w:sz="0" w:space="0" w:color="auto"/>
          </w:divBdr>
        </w:div>
        <w:div w:id="263223581">
          <w:marLeft w:val="0"/>
          <w:marRight w:val="0"/>
          <w:marTop w:val="0"/>
          <w:marBottom w:val="0"/>
          <w:divBdr>
            <w:top w:val="none" w:sz="0" w:space="0" w:color="auto"/>
            <w:left w:val="none" w:sz="0" w:space="0" w:color="auto"/>
            <w:bottom w:val="none" w:sz="0" w:space="0" w:color="auto"/>
            <w:right w:val="none" w:sz="0" w:space="0" w:color="auto"/>
          </w:divBdr>
        </w:div>
        <w:div w:id="263223592">
          <w:marLeft w:val="0"/>
          <w:marRight w:val="0"/>
          <w:marTop w:val="0"/>
          <w:marBottom w:val="0"/>
          <w:divBdr>
            <w:top w:val="none" w:sz="0" w:space="0" w:color="auto"/>
            <w:left w:val="none" w:sz="0" w:space="0" w:color="auto"/>
            <w:bottom w:val="none" w:sz="0" w:space="0" w:color="auto"/>
            <w:right w:val="none" w:sz="0" w:space="0" w:color="auto"/>
          </w:divBdr>
        </w:div>
        <w:div w:id="263223593">
          <w:marLeft w:val="0"/>
          <w:marRight w:val="0"/>
          <w:marTop w:val="0"/>
          <w:marBottom w:val="0"/>
          <w:divBdr>
            <w:top w:val="none" w:sz="0" w:space="0" w:color="auto"/>
            <w:left w:val="none" w:sz="0" w:space="0" w:color="auto"/>
            <w:bottom w:val="none" w:sz="0" w:space="0" w:color="auto"/>
            <w:right w:val="none" w:sz="0" w:space="0" w:color="auto"/>
          </w:divBdr>
        </w:div>
        <w:div w:id="263223601">
          <w:marLeft w:val="0"/>
          <w:marRight w:val="0"/>
          <w:marTop w:val="0"/>
          <w:marBottom w:val="0"/>
          <w:divBdr>
            <w:top w:val="none" w:sz="0" w:space="0" w:color="auto"/>
            <w:left w:val="none" w:sz="0" w:space="0" w:color="auto"/>
            <w:bottom w:val="none" w:sz="0" w:space="0" w:color="auto"/>
            <w:right w:val="none" w:sz="0" w:space="0" w:color="auto"/>
          </w:divBdr>
        </w:div>
        <w:div w:id="263223602">
          <w:marLeft w:val="0"/>
          <w:marRight w:val="0"/>
          <w:marTop w:val="0"/>
          <w:marBottom w:val="0"/>
          <w:divBdr>
            <w:top w:val="none" w:sz="0" w:space="0" w:color="auto"/>
            <w:left w:val="none" w:sz="0" w:space="0" w:color="auto"/>
            <w:bottom w:val="none" w:sz="0" w:space="0" w:color="auto"/>
            <w:right w:val="none" w:sz="0" w:space="0" w:color="auto"/>
          </w:divBdr>
        </w:div>
        <w:div w:id="263223609">
          <w:marLeft w:val="0"/>
          <w:marRight w:val="0"/>
          <w:marTop w:val="0"/>
          <w:marBottom w:val="0"/>
          <w:divBdr>
            <w:top w:val="none" w:sz="0" w:space="0" w:color="auto"/>
            <w:left w:val="none" w:sz="0" w:space="0" w:color="auto"/>
            <w:bottom w:val="none" w:sz="0" w:space="0" w:color="auto"/>
            <w:right w:val="none" w:sz="0" w:space="0" w:color="auto"/>
          </w:divBdr>
        </w:div>
        <w:div w:id="263223610">
          <w:marLeft w:val="0"/>
          <w:marRight w:val="0"/>
          <w:marTop w:val="0"/>
          <w:marBottom w:val="0"/>
          <w:divBdr>
            <w:top w:val="none" w:sz="0" w:space="0" w:color="auto"/>
            <w:left w:val="none" w:sz="0" w:space="0" w:color="auto"/>
            <w:bottom w:val="none" w:sz="0" w:space="0" w:color="auto"/>
            <w:right w:val="none" w:sz="0" w:space="0" w:color="auto"/>
          </w:divBdr>
        </w:div>
        <w:div w:id="263223612">
          <w:marLeft w:val="0"/>
          <w:marRight w:val="0"/>
          <w:marTop w:val="0"/>
          <w:marBottom w:val="0"/>
          <w:divBdr>
            <w:top w:val="none" w:sz="0" w:space="0" w:color="auto"/>
            <w:left w:val="none" w:sz="0" w:space="0" w:color="auto"/>
            <w:bottom w:val="none" w:sz="0" w:space="0" w:color="auto"/>
            <w:right w:val="none" w:sz="0" w:space="0" w:color="auto"/>
          </w:divBdr>
        </w:div>
        <w:div w:id="263223614">
          <w:marLeft w:val="0"/>
          <w:marRight w:val="0"/>
          <w:marTop w:val="0"/>
          <w:marBottom w:val="0"/>
          <w:divBdr>
            <w:top w:val="none" w:sz="0" w:space="0" w:color="auto"/>
            <w:left w:val="none" w:sz="0" w:space="0" w:color="auto"/>
            <w:bottom w:val="none" w:sz="0" w:space="0" w:color="auto"/>
            <w:right w:val="none" w:sz="0" w:space="0" w:color="auto"/>
          </w:divBdr>
        </w:div>
        <w:div w:id="263223617">
          <w:marLeft w:val="0"/>
          <w:marRight w:val="0"/>
          <w:marTop w:val="0"/>
          <w:marBottom w:val="0"/>
          <w:divBdr>
            <w:top w:val="none" w:sz="0" w:space="0" w:color="auto"/>
            <w:left w:val="none" w:sz="0" w:space="0" w:color="auto"/>
            <w:bottom w:val="none" w:sz="0" w:space="0" w:color="auto"/>
            <w:right w:val="none" w:sz="0" w:space="0" w:color="auto"/>
          </w:divBdr>
        </w:div>
        <w:div w:id="263223633">
          <w:marLeft w:val="0"/>
          <w:marRight w:val="0"/>
          <w:marTop w:val="0"/>
          <w:marBottom w:val="0"/>
          <w:divBdr>
            <w:top w:val="none" w:sz="0" w:space="0" w:color="auto"/>
            <w:left w:val="none" w:sz="0" w:space="0" w:color="auto"/>
            <w:bottom w:val="none" w:sz="0" w:space="0" w:color="auto"/>
            <w:right w:val="none" w:sz="0" w:space="0" w:color="auto"/>
          </w:divBdr>
        </w:div>
        <w:div w:id="263223634">
          <w:marLeft w:val="0"/>
          <w:marRight w:val="0"/>
          <w:marTop w:val="0"/>
          <w:marBottom w:val="0"/>
          <w:divBdr>
            <w:top w:val="none" w:sz="0" w:space="0" w:color="auto"/>
            <w:left w:val="none" w:sz="0" w:space="0" w:color="auto"/>
            <w:bottom w:val="none" w:sz="0" w:space="0" w:color="auto"/>
            <w:right w:val="none" w:sz="0" w:space="0" w:color="auto"/>
          </w:divBdr>
        </w:div>
        <w:div w:id="263223637">
          <w:marLeft w:val="0"/>
          <w:marRight w:val="0"/>
          <w:marTop w:val="0"/>
          <w:marBottom w:val="0"/>
          <w:divBdr>
            <w:top w:val="none" w:sz="0" w:space="0" w:color="auto"/>
            <w:left w:val="none" w:sz="0" w:space="0" w:color="auto"/>
            <w:bottom w:val="none" w:sz="0" w:space="0" w:color="auto"/>
            <w:right w:val="none" w:sz="0" w:space="0" w:color="auto"/>
          </w:divBdr>
        </w:div>
        <w:div w:id="263223640">
          <w:marLeft w:val="0"/>
          <w:marRight w:val="0"/>
          <w:marTop w:val="0"/>
          <w:marBottom w:val="0"/>
          <w:divBdr>
            <w:top w:val="none" w:sz="0" w:space="0" w:color="auto"/>
            <w:left w:val="none" w:sz="0" w:space="0" w:color="auto"/>
            <w:bottom w:val="none" w:sz="0" w:space="0" w:color="auto"/>
            <w:right w:val="none" w:sz="0" w:space="0" w:color="auto"/>
          </w:divBdr>
        </w:div>
        <w:div w:id="263223641">
          <w:marLeft w:val="0"/>
          <w:marRight w:val="0"/>
          <w:marTop w:val="0"/>
          <w:marBottom w:val="0"/>
          <w:divBdr>
            <w:top w:val="none" w:sz="0" w:space="0" w:color="auto"/>
            <w:left w:val="none" w:sz="0" w:space="0" w:color="auto"/>
            <w:bottom w:val="none" w:sz="0" w:space="0" w:color="auto"/>
            <w:right w:val="none" w:sz="0" w:space="0" w:color="auto"/>
          </w:divBdr>
        </w:div>
        <w:div w:id="263223642">
          <w:marLeft w:val="0"/>
          <w:marRight w:val="0"/>
          <w:marTop w:val="0"/>
          <w:marBottom w:val="0"/>
          <w:divBdr>
            <w:top w:val="none" w:sz="0" w:space="0" w:color="auto"/>
            <w:left w:val="none" w:sz="0" w:space="0" w:color="auto"/>
            <w:bottom w:val="none" w:sz="0" w:space="0" w:color="auto"/>
            <w:right w:val="none" w:sz="0" w:space="0" w:color="auto"/>
          </w:divBdr>
        </w:div>
        <w:div w:id="263223643">
          <w:marLeft w:val="0"/>
          <w:marRight w:val="0"/>
          <w:marTop w:val="0"/>
          <w:marBottom w:val="0"/>
          <w:divBdr>
            <w:top w:val="none" w:sz="0" w:space="0" w:color="auto"/>
            <w:left w:val="none" w:sz="0" w:space="0" w:color="auto"/>
            <w:bottom w:val="none" w:sz="0" w:space="0" w:color="auto"/>
            <w:right w:val="none" w:sz="0" w:space="0" w:color="auto"/>
          </w:divBdr>
        </w:div>
        <w:div w:id="263223646">
          <w:marLeft w:val="0"/>
          <w:marRight w:val="0"/>
          <w:marTop w:val="0"/>
          <w:marBottom w:val="0"/>
          <w:divBdr>
            <w:top w:val="none" w:sz="0" w:space="0" w:color="auto"/>
            <w:left w:val="none" w:sz="0" w:space="0" w:color="auto"/>
            <w:bottom w:val="none" w:sz="0" w:space="0" w:color="auto"/>
            <w:right w:val="none" w:sz="0" w:space="0" w:color="auto"/>
          </w:divBdr>
        </w:div>
        <w:div w:id="263223652">
          <w:marLeft w:val="0"/>
          <w:marRight w:val="0"/>
          <w:marTop w:val="0"/>
          <w:marBottom w:val="0"/>
          <w:divBdr>
            <w:top w:val="none" w:sz="0" w:space="0" w:color="auto"/>
            <w:left w:val="none" w:sz="0" w:space="0" w:color="auto"/>
            <w:bottom w:val="none" w:sz="0" w:space="0" w:color="auto"/>
            <w:right w:val="none" w:sz="0" w:space="0" w:color="auto"/>
          </w:divBdr>
        </w:div>
        <w:div w:id="263223657">
          <w:marLeft w:val="0"/>
          <w:marRight w:val="0"/>
          <w:marTop w:val="0"/>
          <w:marBottom w:val="0"/>
          <w:divBdr>
            <w:top w:val="none" w:sz="0" w:space="0" w:color="auto"/>
            <w:left w:val="none" w:sz="0" w:space="0" w:color="auto"/>
            <w:bottom w:val="none" w:sz="0" w:space="0" w:color="auto"/>
            <w:right w:val="none" w:sz="0" w:space="0" w:color="auto"/>
          </w:divBdr>
        </w:div>
        <w:div w:id="263223660">
          <w:marLeft w:val="0"/>
          <w:marRight w:val="0"/>
          <w:marTop w:val="0"/>
          <w:marBottom w:val="0"/>
          <w:divBdr>
            <w:top w:val="none" w:sz="0" w:space="0" w:color="auto"/>
            <w:left w:val="none" w:sz="0" w:space="0" w:color="auto"/>
            <w:bottom w:val="none" w:sz="0" w:space="0" w:color="auto"/>
            <w:right w:val="none" w:sz="0" w:space="0" w:color="auto"/>
          </w:divBdr>
        </w:div>
        <w:div w:id="263223667">
          <w:marLeft w:val="0"/>
          <w:marRight w:val="0"/>
          <w:marTop w:val="0"/>
          <w:marBottom w:val="0"/>
          <w:divBdr>
            <w:top w:val="none" w:sz="0" w:space="0" w:color="auto"/>
            <w:left w:val="none" w:sz="0" w:space="0" w:color="auto"/>
            <w:bottom w:val="none" w:sz="0" w:space="0" w:color="auto"/>
            <w:right w:val="none" w:sz="0" w:space="0" w:color="auto"/>
          </w:divBdr>
        </w:div>
        <w:div w:id="263223672">
          <w:marLeft w:val="0"/>
          <w:marRight w:val="0"/>
          <w:marTop w:val="0"/>
          <w:marBottom w:val="0"/>
          <w:divBdr>
            <w:top w:val="none" w:sz="0" w:space="0" w:color="auto"/>
            <w:left w:val="none" w:sz="0" w:space="0" w:color="auto"/>
            <w:bottom w:val="none" w:sz="0" w:space="0" w:color="auto"/>
            <w:right w:val="none" w:sz="0" w:space="0" w:color="auto"/>
          </w:divBdr>
        </w:div>
        <w:div w:id="263223673">
          <w:marLeft w:val="0"/>
          <w:marRight w:val="0"/>
          <w:marTop w:val="0"/>
          <w:marBottom w:val="0"/>
          <w:divBdr>
            <w:top w:val="none" w:sz="0" w:space="0" w:color="auto"/>
            <w:left w:val="none" w:sz="0" w:space="0" w:color="auto"/>
            <w:bottom w:val="none" w:sz="0" w:space="0" w:color="auto"/>
            <w:right w:val="none" w:sz="0" w:space="0" w:color="auto"/>
          </w:divBdr>
        </w:div>
        <w:div w:id="263223675">
          <w:marLeft w:val="0"/>
          <w:marRight w:val="0"/>
          <w:marTop w:val="0"/>
          <w:marBottom w:val="0"/>
          <w:divBdr>
            <w:top w:val="none" w:sz="0" w:space="0" w:color="auto"/>
            <w:left w:val="none" w:sz="0" w:space="0" w:color="auto"/>
            <w:bottom w:val="none" w:sz="0" w:space="0" w:color="auto"/>
            <w:right w:val="none" w:sz="0" w:space="0" w:color="auto"/>
          </w:divBdr>
        </w:div>
        <w:div w:id="263223681">
          <w:marLeft w:val="0"/>
          <w:marRight w:val="0"/>
          <w:marTop w:val="0"/>
          <w:marBottom w:val="0"/>
          <w:divBdr>
            <w:top w:val="none" w:sz="0" w:space="0" w:color="auto"/>
            <w:left w:val="none" w:sz="0" w:space="0" w:color="auto"/>
            <w:bottom w:val="none" w:sz="0" w:space="0" w:color="auto"/>
            <w:right w:val="none" w:sz="0" w:space="0" w:color="auto"/>
          </w:divBdr>
        </w:div>
        <w:div w:id="263223682">
          <w:marLeft w:val="0"/>
          <w:marRight w:val="0"/>
          <w:marTop w:val="0"/>
          <w:marBottom w:val="0"/>
          <w:divBdr>
            <w:top w:val="none" w:sz="0" w:space="0" w:color="auto"/>
            <w:left w:val="none" w:sz="0" w:space="0" w:color="auto"/>
            <w:bottom w:val="none" w:sz="0" w:space="0" w:color="auto"/>
            <w:right w:val="none" w:sz="0" w:space="0" w:color="auto"/>
          </w:divBdr>
        </w:div>
        <w:div w:id="263223693">
          <w:marLeft w:val="0"/>
          <w:marRight w:val="0"/>
          <w:marTop w:val="0"/>
          <w:marBottom w:val="0"/>
          <w:divBdr>
            <w:top w:val="none" w:sz="0" w:space="0" w:color="auto"/>
            <w:left w:val="none" w:sz="0" w:space="0" w:color="auto"/>
            <w:bottom w:val="none" w:sz="0" w:space="0" w:color="auto"/>
            <w:right w:val="none" w:sz="0" w:space="0" w:color="auto"/>
          </w:divBdr>
        </w:div>
        <w:div w:id="263223694">
          <w:marLeft w:val="0"/>
          <w:marRight w:val="0"/>
          <w:marTop w:val="0"/>
          <w:marBottom w:val="0"/>
          <w:divBdr>
            <w:top w:val="none" w:sz="0" w:space="0" w:color="auto"/>
            <w:left w:val="none" w:sz="0" w:space="0" w:color="auto"/>
            <w:bottom w:val="none" w:sz="0" w:space="0" w:color="auto"/>
            <w:right w:val="none" w:sz="0" w:space="0" w:color="auto"/>
          </w:divBdr>
        </w:div>
        <w:div w:id="263223697">
          <w:marLeft w:val="0"/>
          <w:marRight w:val="0"/>
          <w:marTop w:val="0"/>
          <w:marBottom w:val="0"/>
          <w:divBdr>
            <w:top w:val="none" w:sz="0" w:space="0" w:color="auto"/>
            <w:left w:val="none" w:sz="0" w:space="0" w:color="auto"/>
            <w:bottom w:val="none" w:sz="0" w:space="0" w:color="auto"/>
            <w:right w:val="none" w:sz="0" w:space="0" w:color="auto"/>
          </w:divBdr>
        </w:div>
        <w:div w:id="263223700">
          <w:marLeft w:val="0"/>
          <w:marRight w:val="0"/>
          <w:marTop w:val="0"/>
          <w:marBottom w:val="0"/>
          <w:divBdr>
            <w:top w:val="none" w:sz="0" w:space="0" w:color="auto"/>
            <w:left w:val="none" w:sz="0" w:space="0" w:color="auto"/>
            <w:bottom w:val="none" w:sz="0" w:space="0" w:color="auto"/>
            <w:right w:val="none" w:sz="0" w:space="0" w:color="auto"/>
          </w:divBdr>
        </w:div>
        <w:div w:id="263223702">
          <w:marLeft w:val="0"/>
          <w:marRight w:val="0"/>
          <w:marTop w:val="0"/>
          <w:marBottom w:val="0"/>
          <w:divBdr>
            <w:top w:val="none" w:sz="0" w:space="0" w:color="auto"/>
            <w:left w:val="none" w:sz="0" w:space="0" w:color="auto"/>
            <w:bottom w:val="none" w:sz="0" w:space="0" w:color="auto"/>
            <w:right w:val="none" w:sz="0" w:space="0" w:color="auto"/>
          </w:divBdr>
        </w:div>
        <w:div w:id="263223706">
          <w:marLeft w:val="0"/>
          <w:marRight w:val="0"/>
          <w:marTop w:val="0"/>
          <w:marBottom w:val="0"/>
          <w:divBdr>
            <w:top w:val="none" w:sz="0" w:space="0" w:color="auto"/>
            <w:left w:val="none" w:sz="0" w:space="0" w:color="auto"/>
            <w:bottom w:val="none" w:sz="0" w:space="0" w:color="auto"/>
            <w:right w:val="none" w:sz="0" w:space="0" w:color="auto"/>
          </w:divBdr>
        </w:div>
        <w:div w:id="263223715">
          <w:marLeft w:val="0"/>
          <w:marRight w:val="0"/>
          <w:marTop w:val="0"/>
          <w:marBottom w:val="0"/>
          <w:divBdr>
            <w:top w:val="none" w:sz="0" w:space="0" w:color="auto"/>
            <w:left w:val="none" w:sz="0" w:space="0" w:color="auto"/>
            <w:bottom w:val="none" w:sz="0" w:space="0" w:color="auto"/>
            <w:right w:val="none" w:sz="0" w:space="0" w:color="auto"/>
          </w:divBdr>
        </w:div>
        <w:div w:id="263223717">
          <w:marLeft w:val="0"/>
          <w:marRight w:val="0"/>
          <w:marTop w:val="0"/>
          <w:marBottom w:val="0"/>
          <w:divBdr>
            <w:top w:val="none" w:sz="0" w:space="0" w:color="auto"/>
            <w:left w:val="none" w:sz="0" w:space="0" w:color="auto"/>
            <w:bottom w:val="none" w:sz="0" w:space="0" w:color="auto"/>
            <w:right w:val="none" w:sz="0" w:space="0" w:color="auto"/>
          </w:divBdr>
        </w:div>
        <w:div w:id="263223721">
          <w:marLeft w:val="0"/>
          <w:marRight w:val="0"/>
          <w:marTop w:val="0"/>
          <w:marBottom w:val="0"/>
          <w:divBdr>
            <w:top w:val="none" w:sz="0" w:space="0" w:color="auto"/>
            <w:left w:val="none" w:sz="0" w:space="0" w:color="auto"/>
            <w:bottom w:val="none" w:sz="0" w:space="0" w:color="auto"/>
            <w:right w:val="none" w:sz="0" w:space="0" w:color="auto"/>
          </w:divBdr>
        </w:div>
        <w:div w:id="263223722">
          <w:marLeft w:val="0"/>
          <w:marRight w:val="0"/>
          <w:marTop w:val="0"/>
          <w:marBottom w:val="0"/>
          <w:divBdr>
            <w:top w:val="none" w:sz="0" w:space="0" w:color="auto"/>
            <w:left w:val="none" w:sz="0" w:space="0" w:color="auto"/>
            <w:bottom w:val="none" w:sz="0" w:space="0" w:color="auto"/>
            <w:right w:val="none" w:sz="0" w:space="0" w:color="auto"/>
          </w:divBdr>
        </w:div>
        <w:div w:id="263223725">
          <w:marLeft w:val="0"/>
          <w:marRight w:val="0"/>
          <w:marTop w:val="0"/>
          <w:marBottom w:val="0"/>
          <w:divBdr>
            <w:top w:val="none" w:sz="0" w:space="0" w:color="auto"/>
            <w:left w:val="none" w:sz="0" w:space="0" w:color="auto"/>
            <w:bottom w:val="none" w:sz="0" w:space="0" w:color="auto"/>
            <w:right w:val="none" w:sz="0" w:space="0" w:color="auto"/>
          </w:divBdr>
        </w:div>
        <w:div w:id="263223729">
          <w:marLeft w:val="0"/>
          <w:marRight w:val="0"/>
          <w:marTop w:val="0"/>
          <w:marBottom w:val="0"/>
          <w:divBdr>
            <w:top w:val="none" w:sz="0" w:space="0" w:color="auto"/>
            <w:left w:val="none" w:sz="0" w:space="0" w:color="auto"/>
            <w:bottom w:val="none" w:sz="0" w:space="0" w:color="auto"/>
            <w:right w:val="none" w:sz="0" w:space="0" w:color="auto"/>
          </w:divBdr>
        </w:div>
        <w:div w:id="263223731">
          <w:marLeft w:val="0"/>
          <w:marRight w:val="0"/>
          <w:marTop w:val="0"/>
          <w:marBottom w:val="0"/>
          <w:divBdr>
            <w:top w:val="none" w:sz="0" w:space="0" w:color="auto"/>
            <w:left w:val="none" w:sz="0" w:space="0" w:color="auto"/>
            <w:bottom w:val="none" w:sz="0" w:space="0" w:color="auto"/>
            <w:right w:val="none" w:sz="0" w:space="0" w:color="auto"/>
          </w:divBdr>
        </w:div>
        <w:div w:id="263223733">
          <w:marLeft w:val="0"/>
          <w:marRight w:val="0"/>
          <w:marTop w:val="0"/>
          <w:marBottom w:val="0"/>
          <w:divBdr>
            <w:top w:val="none" w:sz="0" w:space="0" w:color="auto"/>
            <w:left w:val="none" w:sz="0" w:space="0" w:color="auto"/>
            <w:bottom w:val="none" w:sz="0" w:space="0" w:color="auto"/>
            <w:right w:val="none" w:sz="0" w:space="0" w:color="auto"/>
          </w:divBdr>
        </w:div>
        <w:div w:id="263223741">
          <w:marLeft w:val="0"/>
          <w:marRight w:val="0"/>
          <w:marTop w:val="0"/>
          <w:marBottom w:val="0"/>
          <w:divBdr>
            <w:top w:val="none" w:sz="0" w:space="0" w:color="auto"/>
            <w:left w:val="none" w:sz="0" w:space="0" w:color="auto"/>
            <w:bottom w:val="none" w:sz="0" w:space="0" w:color="auto"/>
            <w:right w:val="none" w:sz="0" w:space="0" w:color="auto"/>
          </w:divBdr>
        </w:div>
        <w:div w:id="263223742">
          <w:marLeft w:val="0"/>
          <w:marRight w:val="0"/>
          <w:marTop w:val="0"/>
          <w:marBottom w:val="0"/>
          <w:divBdr>
            <w:top w:val="none" w:sz="0" w:space="0" w:color="auto"/>
            <w:left w:val="none" w:sz="0" w:space="0" w:color="auto"/>
            <w:bottom w:val="none" w:sz="0" w:space="0" w:color="auto"/>
            <w:right w:val="none" w:sz="0" w:space="0" w:color="auto"/>
          </w:divBdr>
        </w:div>
        <w:div w:id="263223745">
          <w:marLeft w:val="0"/>
          <w:marRight w:val="0"/>
          <w:marTop w:val="0"/>
          <w:marBottom w:val="0"/>
          <w:divBdr>
            <w:top w:val="none" w:sz="0" w:space="0" w:color="auto"/>
            <w:left w:val="none" w:sz="0" w:space="0" w:color="auto"/>
            <w:bottom w:val="none" w:sz="0" w:space="0" w:color="auto"/>
            <w:right w:val="none" w:sz="0" w:space="0" w:color="auto"/>
          </w:divBdr>
        </w:div>
        <w:div w:id="263223749">
          <w:marLeft w:val="0"/>
          <w:marRight w:val="0"/>
          <w:marTop w:val="0"/>
          <w:marBottom w:val="0"/>
          <w:divBdr>
            <w:top w:val="none" w:sz="0" w:space="0" w:color="auto"/>
            <w:left w:val="none" w:sz="0" w:space="0" w:color="auto"/>
            <w:bottom w:val="none" w:sz="0" w:space="0" w:color="auto"/>
            <w:right w:val="none" w:sz="0" w:space="0" w:color="auto"/>
          </w:divBdr>
        </w:div>
        <w:div w:id="263223751">
          <w:marLeft w:val="0"/>
          <w:marRight w:val="0"/>
          <w:marTop w:val="0"/>
          <w:marBottom w:val="0"/>
          <w:divBdr>
            <w:top w:val="none" w:sz="0" w:space="0" w:color="auto"/>
            <w:left w:val="none" w:sz="0" w:space="0" w:color="auto"/>
            <w:bottom w:val="none" w:sz="0" w:space="0" w:color="auto"/>
            <w:right w:val="none" w:sz="0" w:space="0" w:color="auto"/>
          </w:divBdr>
        </w:div>
        <w:div w:id="263223752">
          <w:marLeft w:val="0"/>
          <w:marRight w:val="0"/>
          <w:marTop w:val="0"/>
          <w:marBottom w:val="0"/>
          <w:divBdr>
            <w:top w:val="none" w:sz="0" w:space="0" w:color="auto"/>
            <w:left w:val="none" w:sz="0" w:space="0" w:color="auto"/>
            <w:bottom w:val="none" w:sz="0" w:space="0" w:color="auto"/>
            <w:right w:val="none" w:sz="0" w:space="0" w:color="auto"/>
          </w:divBdr>
        </w:div>
        <w:div w:id="263223753">
          <w:marLeft w:val="0"/>
          <w:marRight w:val="0"/>
          <w:marTop w:val="0"/>
          <w:marBottom w:val="0"/>
          <w:divBdr>
            <w:top w:val="none" w:sz="0" w:space="0" w:color="auto"/>
            <w:left w:val="none" w:sz="0" w:space="0" w:color="auto"/>
            <w:bottom w:val="none" w:sz="0" w:space="0" w:color="auto"/>
            <w:right w:val="none" w:sz="0" w:space="0" w:color="auto"/>
          </w:divBdr>
        </w:div>
        <w:div w:id="263223760">
          <w:marLeft w:val="0"/>
          <w:marRight w:val="0"/>
          <w:marTop w:val="0"/>
          <w:marBottom w:val="0"/>
          <w:divBdr>
            <w:top w:val="none" w:sz="0" w:space="0" w:color="auto"/>
            <w:left w:val="none" w:sz="0" w:space="0" w:color="auto"/>
            <w:bottom w:val="none" w:sz="0" w:space="0" w:color="auto"/>
            <w:right w:val="none" w:sz="0" w:space="0" w:color="auto"/>
          </w:divBdr>
        </w:div>
        <w:div w:id="263223762">
          <w:marLeft w:val="0"/>
          <w:marRight w:val="0"/>
          <w:marTop w:val="0"/>
          <w:marBottom w:val="0"/>
          <w:divBdr>
            <w:top w:val="none" w:sz="0" w:space="0" w:color="auto"/>
            <w:left w:val="none" w:sz="0" w:space="0" w:color="auto"/>
            <w:bottom w:val="none" w:sz="0" w:space="0" w:color="auto"/>
            <w:right w:val="none" w:sz="0" w:space="0" w:color="auto"/>
          </w:divBdr>
        </w:div>
      </w:divsChild>
    </w:div>
    <w:div w:id="263223743">
      <w:marLeft w:val="0"/>
      <w:marRight w:val="0"/>
      <w:marTop w:val="0"/>
      <w:marBottom w:val="0"/>
      <w:divBdr>
        <w:top w:val="none" w:sz="0" w:space="0" w:color="auto"/>
        <w:left w:val="none" w:sz="0" w:space="0" w:color="auto"/>
        <w:bottom w:val="none" w:sz="0" w:space="0" w:color="auto"/>
        <w:right w:val="none" w:sz="0" w:space="0" w:color="auto"/>
      </w:divBdr>
    </w:div>
    <w:div w:id="263223748">
      <w:marLeft w:val="0"/>
      <w:marRight w:val="0"/>
      <w:marTop w:val="0"/>
      <w:marBottom w:val="0"/>
      <w:divBdr>
        <w:top w:val="none" w:sz="0" w:space="0" w:color="auto"/>
        <w:left w:val="none" w:sz="0" w:space="0" w:color="auto"/>
        <w:bottom w:val="none" w:sz="0" w:space="0" w:color="auto"/>
        <w:right w:val="none" w:sz="0" w:space="0" w:color="auto"/>
      </w:divBdr>
    </w:div>
    <w:div w:id="263223764">
      <w:marLeft w:val="0"/>
      <w:marRight w:val="0"/>
      <w:marTop w:val="0"/>
      <w:marBottom w:val="0"/>
      <w:divBdr>
        <w:top w:val="none" w:sz="0" w:space="0" w:color="auto"/>
        <w:left w:val="none" w:sz="0" w:space="0" w:color="auto"/>
        <w:bottom w:val="none" w:sz="0" w:space="0" w:color="auto"/>
        <w:right w:val="none" w:sz="0" w:space="0" w:color="auto"/>
      </w:divBdr>
    </w:div>
    <w:div w:id="12755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B10BE5AED03A3704D47A5BF982DA8EF96FB5F8507024FB0DB476B7896OF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6;&#1080;%20&#1076;&#1086;&#1082;&#1091;&#1084;&#1077;&#1085;&#1090;&#1099;\&#1055;&#1054;&#1057;&#1058;&#1040;&#1053;&#1054;&#1042;&#1051;&#1045;&#1053;&#1048;&#1071;\&#1055;&#1086;&#1089;&#1090;&#1072;&#1085;&#1086;&#1074;&#1083;&#1077;&#1085;&#1080;&#1103;%202021%20&#1075;\&#1054;&#1073;%20&#1091;&#1090;&#1074;&#1077;&#1088;&#1078;&#1076;&#1077;&#1085;&#1080;&#1080;%20&#1087;&#1086;&#1088;&#1103;&#1076;&#1082;&#1072;%20&#1087;&#1088;&#1080;&#1084;&#1077;&#1085;&#1077;&#1085;&#1080;&#1103;%20&#1073;&#1102;&#1076;&#1078;&#1077;&#1090;&#1085;&#1086;&#1081;%20&#1082;&#1083;&#1072;&#1089;&#1089;&#1089;&#1080;&#1092;&#1080;&#1082;&#1072;&#1094;&#1080;&#1080;%20&#1056;&#1060;%20&#1074;%20&#1095;&#1072;&#1089;&#1090;&#108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B10BE5AED03A3704D47A5BF982DA8EF96FB5F8507024FB0DB476B7896OFSE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28</Pages>
  <Words>10755</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71922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21</cp:revision>
  <cp:lastPrinted>2021-08-10T05:59:00Z</cp:lastPrinted>
  <dcterms:created xsi:type="dcterms:W3CDTF">2021-07-02T07:19:00Z</dcterms:created>
  <dcterms:modified xsi:type="dcterms:W3CDTF">2021-08-27T12:08:00Z</dcterms:modified>
</cp:coreProperties>
</file>