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3" w:rsidRPr="002D2733" w:rsidRDefault="002D2733" w:rsidP="002D2733">
      <w:pPr>
        <w:tabs>
          <w:tab w:val="left" w:pos="709"/>
        </w:tabs>
        <w:jc w:val="both"/>
        <w:rPr>
          <w:rFonts w:eastAsia="Calibri" w:cs="Times New Roman"/>
          <w:b/>
          <w:sz w:val="27"/>
          <w:szCs w:val="28"/>
        </w:rPr>
      </w:pPr>
      <w:r w:rsidRPr="002D2733">
        <w:rPr>
          <w:rFonts w:cs="Times New Roman"/>
          <w:b/>
          <w:sz w:val="27"/>
          <w:szCs w:val="28"/>
        </w:rPr>
        <w:t>П</w:t>
      </w:r>
      <w:r w:rsidRPr="002D2733">
        <w:rPr>
          <w:rFonts w:eastAsia="Calibri" w:cs="Times New Roman"/>
          <w:b/>
          <w:sz w:val="27"/>
          <w:szCs w:val="28"/>
        </w:rPr>
        <w:t>о материалам прокурорской проверки возбуждены уголовные дела по факту предоставления документов для регистрации юридического лица на подставное лицо</w:t>
      </w: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  <w:proofErr w:type="spellStart"/>
      <w:r w:rsidRPr="00C17020">
        <w:rPr>
          <w:rFonts w:eastAsia="Calibri" w:cs="Times New Roman"/>
          <w:sz w:val="27"/>
          <w:szCs w:val="28"/>
        </w:rPr>
        <w:t>Туймазинская</w:t>
      </w:r>
      <w:proofErr w:type="spellEnd"/>
      <w:r w:rsidRPr="00C17020">
        <w:rPr>
          <w:rFonts w:eastAsia="Calibri" w:cs="Times New Roman"/>
          <w:sz w:val="27"/>
          <w:szCs w:val="28"/>
        </w:rPr>
        <w:t xml:space="preserve"> межрайонная прокуратура проверила соблюдение налогового законодательства.</w:t>
      </w: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  <w:r w:rsidRPr="00C17020">
        <w:rPr>
          <w:rFonts w:eastAsia="Calibri" w:cs="Times New Roman"/>
          <w:sz w:val="27"/>
          <w:szCs w:val="28"/>
        </w:rPr>
        <w:t>Установлено, что в феврале текущего года местный житель согласился на предложение знакомого о создании за вознаграждение в 30 тыс. рублей фирм-однодневок.</w:t>
      </w: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  <w:r w:rsidRPr="00C17020">
        <w:rPr>
          <w:rFonts w:eastAsia="Calibri" w:cs="Times New Roman"/>
          <w:sz w:val="27"/>
          <w:szCs w:val="28"/>
        </w:rPr>
        <w:t>Мужчина обратился в налоговую инспекцию, предоставив свой паспорт и иные документы для регистрации на его имя двух коммерческих фирм.</w:t>
      </w: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  <w:r w:rsidRPr="00C17020">
        <w:rPr>
          <w:rFonts w:eastAsia="Calibri" w:cs="Times New Roman"/>
          <w:sz w:val="27"/>
          <w:szCs w:val="28"/>
        </w:rPr>
        <w:t>При этом он понимал, что выступает в качестве подставного лица и не собирался управлять и заниматься финансово-хозяйственной деятельностью предприятий.</w:t>
      </w: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  <w:r w:rsidRPr="00C17020">
        <w:rPr>
          <w:rFonts w:eastAsia="Calibri" w:cs="Times New Roman"/>
          <w:sz w:val="27"/>
          <w:szCs w:val="28"/>
        </w:rPr>
        <w:t>Впоследствии на основании представленных документов налоговая инспекция вынесла решение о государственной регистрации юридических лиц.</w:t>
      </w: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  <w:r w:rsidRPr="00C17020">
        <w:rPr>
          <w:rFonts w:eastAsia="Calibri" w:cs="Times New Roman"/>
          <w:sz w:val="27"/>
          <w:szCs w:val="28"/>
        </w:rPr>
        <w:t xml:space="preserve">По данному факту межрайонная прокуратура организовала </w:t>
      </w:r>
      <w:proofErr w:type="spellStart"/>
      <w:r w:rsidRPr="00C17020">
        <w:rPr>
          <w:rFonts w:eastAsia="Calibri" w:cs="Times New Roman"/>
          <w:sz w:val="27"/>
          <w:szCs w:val="28"/>
        </w:rPr>
        <w:t>доследственную</w:t>
      </w:r>
      <w:proofErr w:type="spellEnd"/>
      <w:r w:rsidRPr="00C17020">
        <w:rPr>
          <w:rFonts w:eastAsia="Calibri" w:cs="Times New Roman"/>
          <w:sz w:val="27"/>
          <w:szCs w:val="28"/>
        </w:rPr>
        <w:t xml:space="preserve"> проверку, по результатам которой возбуждено два уголовных дела по ч.1 ст. 173.2 УК РФ (незаконное использование документов для образования юридического лица).</w:t>
      </w:r>
    </w:p>
    <w:p w:rsidR="00C17020" w:rsidRPr="00C17020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</w:p>
    <w:p w:rsidR="00F25E66" w:rsidRDefault="00C17020" w:rsidP="00C17020">
      <w:pPr>
        <w:tabs>
          <w:tab w:val="left" w:pos="709"/>
        </w:tabs>
        <w:jc w:val="both"/>
        <w:rPr>
          <w:rFonts w:eastAsia="Calibri" w:cs="Times New Roman"/>
          <w:sz w:val="27"/>
          <w:szCs w:val="28"/>
        </w:rPr>
      </w:pPr>
      <w:r w:rsidRPr="00C17020">
        <w:rPr>
          <w:rFonts w:eastAsia="Calibri" w:cs="Times New Roman"/>
          <w:sz w:val="27"/>
          <w:szCs w:val="28"/>
        </w:rPr>
        <w:t>Ход и результаты их расследования находятся на контроле надзорного ведомства.</w:t>
      </w:r>
    </w:p>
    <w:p w:rsidR="00340CF3" w:rsidRDefault="00340CF3" w:rsidP="00340CF3">
      <w:pPr>
        <w:jc w:val="both"/>
        <w:rPr>
          <w:sz w:val="18"/>
          <w:szCs w:val="16"/>
        </w:rPr>
      </w:pPr>
      <w:bookmarkStart w:id="0" w:name="_GoBack"/>
      <w:bookmarkEnd w:id="0"/>
    </w:p>
    <w:sectPr w:rsidR="00340CF3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2733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41FD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020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5E66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6626-14CD-40C4-9A5A-329F90B0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2019-02-04T04:41:00Z</cp:lastPrinted>
  <dcterms:created xsi:type="dcterms:W3CDTF">2021-07-06T14:47:00Z</dcterms:created>
  <dcterms:modified xsi:type="dcterms:W3CDTF">2021-07-28T14:29:00Z</dcterms:modified>
</cp:coreProperties>
</file>