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1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CC5F7C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CC5F7C" w:rsidRPr="00C40803" w:rsidRDefault="00CC5F7C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В связи с расширением сферы кредитования и увеличением числа долговых обязательств населения, кредиторы все чаще стали практиковать внесудебный способ возврата задолженности, в т.ч. с привлечением профессиональных взыскателей – коллекторов.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 xml:space="preserve">Работа служб по взысканию проблемной задолженности регламентирована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CC5F7C">
        <w:rPr>
          <w:color w:val="000000"/>
          <w:sz w:val="28"/>
          <w:szCs w:val="28"/>
        </w:rPr>
        <w:t>микрофинансовой</w:t>
      </w:r>
      <w:proofErr w:type="spellEnd"/>
      <w:r w:rsidRPr="00CC5F7C">
        <w:rPr>
          <w:color w:val="000000"/>
          <w:sz w:val="28"/>
          <w:szCs w:val="28"/>
        </w:rPr>
        <w:t xml:space="preserve"> деятельности и </w:t>
      </w:r>
      <w:proofErr w:type="spellStart"/>
      <w:r w:rsidRPr="00CC5F7C">
        <w:rPr>
          <w:color w:val="000000"/>
          <w:sz w:val="28"/>
          <w:szCs w:val="28"/>
        </w:rPr>
        <w:t>микрофинансовых</w:t>
      </w:r>
      <w:proofErr w:type="spellEnd"/>
      <w:r w:rsidRPr="00CC5F7C">
        <w:rPr>
          <w:color w:val="000000"/>
          <w:sz w:val="28"/>
          <w:szCs w:val="28"/>
        </w:rPr>
        <w:t xml:space="preserve"> организациях».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Согласно закону деятельность по возврату просроченной задолженности могут осуществлять: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1) кредитор, в том числе новый кредитор, при переходе к нему прав требования;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2) лицо, действующее от имени и (или) в интересах кредитора, но только в случае, если оно является кредитной организацией;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3) коллектор - юридическое лицо, занимающееся возвратом просроченной задолженности в качестве основного вида деятельности, включенное в государственный реестр и действующее от имени и (или) в интересах кредитора.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Сведения о коллекторах, прошедших процедуру проверки на соответствие требованиям законодательства и включенных в названный реестр, размещены на сайте Федеральной Службы Судебных Приставов России: </w:t>
      </w:r>
      <w:hyperlink r:id="rId5" w:history="1">
        <w:r w:rsidRPr="00CC5F7C">
          <w:rPr>
            <w:rStyle w:val="a5"/>
            <w:color w:val="006699"/>
            <w:sz w:val="28"/>
            <w:szCs w:val="28"/>
          </w:rPr>
          <w:t>http://fssprus.ru/gosreestr_jurlic/</w:t>
        </w:r>
      </w:hyperlink>
      <w:r w:rsidRPr="00CC5F7C">
        <w:rPr>
          <w:color w:val="000000"/>
          <w:sz w:val="28"/>
          <w:szCs w:val="28"/>
        </w:rPr>
        <w:t>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 xml:space="preserve">Кредиторам и коллекторам законом предоставлено право </w:t>
      </w:r>
      <w:proofErr w:type="gramStart"/>
      <w:r w:rsidRPr="00CC5F7C">
        <w:rPr>
          <w:color w:val="000000"/>
          <w:sz w:val="28"/>
          <w:szCs w:val="28"/>
        </w:rPr>
        <w:t>контактировать</w:t>
      </w:r>
      <w:proofErr w:type="gramEnd"/>
      <w:r w:rsidRPr="00CC5F7C">
        <w:rPr>
          <w:color w:val="000000"/>
          <w:sz w:val="28"/>
          <w:szCs w:val="28"/>
        </w:rPr>
        <w:t xml:space="preserve"> с должником посредством личных встреч, телефонных переговоров, телеграфных сообщений, текстовых, голосовых и иных сообщений, передаваемых по сетям электросвязи, в том числе подвижной радиотелефонной связи, электронной и почтовой переписки.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Личные встречи с должником допустимы не более одного раза в неделю (с 8 до 22 часов в будни и с 9 до 20 часов по выходным и в праздники).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Вести переговоры по телефону можно не более одного раза в сутки, 2-х раз в неделю и 8-ми раз в месяц с 8 до 22 часов в будни и с 9 до 20 часов по выходным и в праздники.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 xml:space="preserve">Отправлять телеграфные, текстовые, голосовые и прочие сообщения по сетям связи можно - по рабочим дням с 8 до 22 часов, по выходным и </w:t>
      </w:r>
      <w:r w:rsidRPr="00CC5F7C">
        <w:rPr>
          <w:color w:val="000000"/>
          <w:sz w:val="28"/>
          <w:szCs w:val="28"/>
        </w:rPr>
        <w:lastRenderedPageBreak/>
        <w:t>праздникам с 9 до 20 часов до 2-х раз в сутки, 4-х раз в неделю и 16-ти раз в месяц.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Ограничений по количеству почтовых отправлений закон не содержит.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Коллекторам при взаимодействии с должником и иными лицами запрещено: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-применять физическую силу либо угрожать ее применением;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-уничтожать или повреждать имущество либо угрожать этим;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-применять методы взаимодействия, опасные для жизни и здоровья людей;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-оказывать психологическое давление, унижать честь и достоинство;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-вводить в заблуждение относительно правовой природы и размера неисполненного обязательства.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Коллекторы, в отличие от судебных приставов-исполнителей, не обладают полномочиями: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-на принудительное исполнение возврата долга и введение ограничительных мер в отношении должника;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-направление запросов о наличии у должника имущества и счетов в государственные органы и кредитные организации;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-осуществление розыска имущества и счетов граждан, наложение на них ареста, изъятие имущества для продажи или в счет погашения долга;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-направление документов для удержания с заработной платы денежных средств по месту работы должника;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-привлечение граждан к административной или уголовной ответственности.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Взаимодействие с членами семьи, друзьями, соседями, коллегами и другими лицами возможно только при согласии на это должника и отсутствии возражений названных лиц.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 xml:space="preserve">Если должник не согласен с суммой долга либо с самим фактом наличия задолженности, он вправе направить письменное обращение к кредитору или коллектору, которые по закону обязаны в 30-дневный срок рассмотреть его по существу. При </w:t>
      </w:r>
      <w:proofErr w:type="spellStart"/>
      <w:r w:rsidRPr="00CC5F7C">
        <w:rPr>
          <w:color w:val="000000"/>
          <w:sz w:val="28"/>
          <w:szCs w:val="28"/>
        </w:rPr>
        <w:t>недостижении</w:t>
      </w:r>
      <w:proofErr w:type="spellEnd"/>
      <w:r w:rsidRPr="00CC5F7C">
        <w:rPr>
          <w:color w:val="000000"/>
          <w:sz w:val="28"/>
          <w:szCs w:val="28"/>
        </w:rPr>
        <w:t xml:space="preserve"> соглашения следует обратиться за судебной защитой.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 xml:space="preserve">Законом гражданину также предоставлено право </w:t>
      </w:r>
      <w:proofErr w:type="gramStart"/>
      <w:r w:rsidRPr="00CC5F7C">
        <w:rPr>
          <w:color w:val="000000"/>
          <w:sz w:val="28"/>
          <w:szCs w:val="28"/>
        </w:rPr>
        <w:t>направить</w:t>
      </w:r>
      <w:proofErr w:type="gramEnd"/>
      <w:r w:rsidRPr="00CC5F7C">
        <w:rPr>
          <w:color w:val="000000"/>
          <w:sz w:val="28"/>
          <w:szCs w:val="28"/>
        </w:rPr>
        <w:t xml:space="preserve"> кредитору и (или) коллектору заявление об отказе от взаимодействия либо об осуществлении его через указанного представителя, каковым может быть только адвокат. Реализовать данное право можно не ранее чем через 4 месяца </w:t>
      </w:r>
      <w:proofErr w:type="gramStart"/>
      <w:r w:rsidRPr="00CC5F7C">
        <w:rPr>
          <w:color w:val="000000"/>
          <w:sz w:val="28"/>
          <w:szCs w:val="28"/>
        </w:rPr>
        <w:t>с даты возникновения</w:t>
      </w:r>
      <w:proofErr w:type="gramEnd"/>
      <w:r w:rsidRPr="00CC5F7C">
        <w:rPr>
          <w:color w:val="000000"/>
          <w:sz w:val="28"/>
          <w:szCs w:val="28"/>
        </w:rPr>
        <w:t xml:space="preserve"> просрочки исполнения обязательства.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 xml:space="preserve">За нарушение требований законодательства о защите прав и законных интересов физических лиц при осуществлении деятельности по возврату </w:t>
      </w:r>
      <w:r w:rsidRPr="00CC5F7C">
        <w:rPr>
          <w:color w:val="000000"/>
          <w:sz w:val="28"/>
          <w:szCs w:val="28"/>
        </w:rPr>
        <w:lastRenderedPageBreak/>
        <w:t>просроченной задолженности предусмотрена административная ответственность.</w:t>
      </w:r>
    </w:p>
    <w:p w:rsidR="00627E62" w:rsidRPr="00CC5F7C" w:rsidRDefault="00627E62" w:rsidP="00CC5F7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5F7C">
        <w:rPr>
          <w:color w:val="000000"/>
          <w:sz w:val="28"/>
          <w:szCs w:val="28"/>
        </w:rPr>
        <w:t>Если действия кредиторов или коллекторов содержат признаки уголовного преступления, например, вымогательства или принуждения к совершению сделки или отказу от ее совершения, может наступить уголовная ответственность.</w:t>
      </w:r>
    </w:p>
    <w:p w:rsidR="001D558C" w:rsidRPr="00CC5F7C" w:rsidRDefault="001D558C" w:rsidP="00CC5F7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708D" w:rsidRPr="00CC5F7C" w:rsidRDefault="0093708D" w:rsidP="00CC5F7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708D" w:rsidRPr="00CC5F7C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558C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47E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1DA3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1DC5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2C8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27E62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A69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6D0D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269C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08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3F7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205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3D89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5F7C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3ED4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646A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928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0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paragraph" w:styleId="aa">
    <w:name w:val="Body Text Indent"/>
    <w:basedOn w:val="a"/>
    <w:link w:val="ab"/>
    <w:semiHidden/>
    <w:unhideWhenUsed/>
    <w:rsid w:val="00716D0D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16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ews-date-time">
    <w:name w:val="news-date-time"/>
    <w:basedOn w:val="a0"/>
    <w:rsid w:val="001F0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ssprus.ru/gosreestr_jur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E32D-D5ED-4039-A406-4A5EAC65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2018-09-12T12:43:00Z</cp:lastPrinted>
  <dcterms:created xsi:type="dcterms:W3CDTF">2017-01-30T13:32:00Z</dcterms:created>
  <dcterms:modified xsi:type="dcterms:W3CDTF">2020-06-22T09:45:00Z</dcterms:modified>
</cp:coreProperties>
</file>