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0C4771" w:rsidRPr="004C54B0" w:rsidRDefault="000C4771" w:rsidP="009D33EE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0C4771" w:rsidRDefault="000C477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150530">
      <w:pPr>
        <w:tabs>
          <w:tab w:val="left" w:pos="709"/>
        </w:tabs>
        <w:spacing w:line="240" w:lineRule="exact"/>
        <w:jc w:val="both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1D558C" w:rsidRDefault="001D558C" w:rsidP="001D558C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952253">
        <w:rPr>
          <w:rFonts w:cs="Times New Roman"/>
          <w:sz w:val="28"/>
          <w:szCs w:val="28"/>
        </w:rPr>
        <w:t>В ТУЙМАЗАХ ПО ИНИЦИАТИВЕ ПРОКУРАТУРЫ ВОЗБУЖДЕНО УГОЛОВНОЕ ДЕЛО ПО ФАКТУ ИСПОЛЬЗОВАНИЯ ПОДДЕЛЬНОГО ДИПЛОМА</w:t>
      </w:r>
    </w:p>
    <w:p w:rsidR="001D558C" w:rsidRDefault="001D558C" w:rsidP="001D558C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</w:p>
    <w:p w:rsidR="001D558C" w:rsidRDefault="00DE102D" w:rsidP="001D558C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proofErr w:type="spellStart"/>
      <w:r w:rsidR="001D558C" w:rsidRPr="00952253">
        <w:rPr>
          <w:rFonts w:eastAsiaTheme="minorHAnsi"/>
          <w:b w:val="0"/>
          <w:bCs w:val="0"/>
          <w:sz w:val="28"/>
          <w:szCs w:val="28"/>
        </w:rPr>
        <w:t>Туймазинская</w:t>
      </w:r>
      <w:proofErr w:type="spellEnd"/>
      <w:r w:rsidR="001D558C" w:rsidRPr="00952253">
        <w:rPr>
          <w:rFonts w:eastAsiaTheme="minorHAnsi"/>
          <w:b w:val="0"/>
          <w:bCs w:val="0"/>
          <w:sz w:val="28"/>
          <w:szCs w:val="28"/>
        </w:rPr>
        <w:t xml:space="preserve"> межрайонная прокуратура проверила исполнение законодательства о лицензировании. Установлено, что с июля 2013 года 45-летняя местная жительница, зарегистрированная в качестве индивидуального предпринимателя, занималась реализацией лекарственных средств и медицинских изделий в одном из аптечных учреждений города. Основанием для получения лицензии послужил диплом о высшем образовании </w:t>
      </w:r>
      <w:proofErr w:type="gramStart"/>
      <w:r w:rsidR="001D558C" w:rsidRPr="00952253">
        <w:rPr>
          <w:rFonts w:eastAsiaTheme="minorHAnsi"/>
          <w:b w:val="0"/>
          <w:bCs w:val="0"/>
          <w:sz w:val="28"/>
          <w:szCs w:val="28"/>
        </w:rPr>
        <w:t>по</w:t>
      </w:r>
      <w:proofErr w:type="gramEnd"/>
      <w:r w:rsidR="001D558C" w:rsidRPr="00952253">
        <w:rPr>
          <w:rFonts w:eastAsiaTheme="minorHAnsi"/>
          <w:b w:val="0"/>
          <w:bCs w:val="0"/>
          <w:sz w:val="28"/>
          <w:szCs w:val="28"/>
        </w:rPr>
        <w:t xml:space="preserve"> специальности «Фармация». Вместе с тем, факт обучения не подтвердился, со слов женщины она купила диплом у незнакомого мужчины. Материалы прокурорской проверки направлены в орган дознания для дачи уголовно-правовой оценки. По результатам их рассмотрения возбуждено уголовное дело по </w:t>
      </w:r>
      <w:proofErr w:type="gramStart"/>
      <w:r w:rsidR="001D558C" w:rsidRPr="00952253">
        <w:rPr>
          <w:rFonts w:eastAsiaTheme="minorHAnsi"/>
          <w:b w:val="0"/>
          <w:bCs w:val="0"/>
          <w:sz w:val="28"/>
          <w:szCs w:val="28"/>
        </w:rPr>
        <w:t>ч</w:t>
      </w:r>
      <w:proofErr w:type="gramEnd"/>
      <w:r w:rsidR="001D558C" w:rsidRPr="00952253">
        <w:rPr>
          <w:rFonts w:eastAsiaTheme="minorHAnsi"/>
          <w:b w:val="0"/>
          <w:bCs w:val="0"/>
          <w:sz w:val="28"/>
          <w:szCs w:val="28"/>
        </w:rPr>
        <w:t>. 3 ст. 327 УК РФ (приобретение в целях использования либо использование заведомо поддельного официального документа). Ход и результаты его расследования находятся на контроле надзорного ведомства.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межрайонного прокурора                     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1A10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02D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CB68-9A95-443D-8241-035F8B3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2018-09-12T12:43:00Z</cp:lastPrinted>
  <dcterms:created xsi:type="dcterms:W3CDTF">2017-01-30T13:32:00Z</dcterms:created>
  <dcterms:modified xsi:type="dcterms:W3CDTF">2020-05-06T06:09:00Z</dcterms:modified>
</cp:coreProperties>
</file>