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4" w:rsidRPr="00EB4624" w:rsidRDefault="00EB4624" w:rsidP="00EB4624">
      <w:pPr>
        <w:shd w:val="clear" w:color="auto" w:fill="F3F3F3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color w:val="22252D"/>
          <w:sz w:val="32"/>
          <w:szCs w:val="32"/>
        </w:rPr>
      </w:pPr>
      <w:r w:rsidRPr="00EB4624">
        <w:rPr>
          <w:rFonts w:ascii="Trebuchet MS" w:eastAsia="Times New Roman" w:hAnsi="Trebuchet MS" w:cs="Times New Roman"/>
          <w:color w:val="22252D"/>
          <w:sz w:val="32"/>
          <w:szCs w:val="32"/>
        </w:rPr>
        <w:fldChar w:fldCharType="begin"/>
      </w:r>
      <w:r w:rsidRPr="00EB4624">
        <w:rPr>
          <w:rFonts w:ascii="Trebuchet MS" w:eastAsia="Times New Roman" w:hAnsi="Trebuchet MS" w:cs="Times New Roman"/>
          <w:color w:val="22252D"/>
          <w:sz w:val="32"/>
          <w:szCs w:val="32"/>
        </w:rPr>
        <w:instrText xml:space="preserve"> HYPERLINK "https://tuimazy.bashkortostan.ru/activity/20850/20850/20850/" </w:instrText>
      </w:r>
      <w:r w:rsidRPr="00EB4624">
        <w:rPr>
          <w:rFonts w:ascii="Trebuchet MS" w:eastAsia="Times New Roman" w:hAnsi="Trebuchet MS" w:cs="Times New Roman"/>
          <w:color w:val="22252D"/>
          <w:sz w:val="32"/>
          <w:szCs w:val="32"/>
        </w:rPr>
        <w:fldChar w:fldCharType="separate"/>
      </w:r>
      <w:r w:rsidRPr="00EB4624">
        <w:rPr>
          <w:rFonts w:ascii="Trebuchet MS" w:eastAsia="Times New Roman" w:hAnsi="Trebuchet MS" w:cs="Times New Roman"/>
          <w:color w:val="5F5F61"/>
          <w:sz w:val="32"/>
        </w:rPr>
        <w:t xml:space="preserve">Информация по </w:t>
      </w:r>
      <w:proofErr w:type="spellStart"/>
      <w:r w:rsidRPr="00EB4624">
        <w:rPr>
          <w:rFonts w:ascii="Trebuchet MS" w:eastAsia="Times New Roman" w:hAnsi="Trebuchet MS" w:cs="Times New Roman"/>
          <w:color w:val="5F5F61"/>
          <w:sz w:val="32"/>
        </w:rPr>
        <w:t>коронавирусу</w:t>
      </w:r>
      <w:proofErr w:type="spellEnd"/>
      <w:r w:rsidRPr="00EB4624">
        <w:rPr>
          <w:rFonts w:ascii="Trebuchet MS" w:eastAsia="Times New Roman" w:hAnsi="Trebuchet MS" w:cs="Times New Roman"/>
          <w:color w:val="22252D"/>
          <w:sz w:val="32"/>
          <w:szCs w:val="32"/>
        </w:rPr>
        <w:fldChar w:fldCharType="end"/>
      </w:r>
    </w:p>
    <w:p w:rsidR="00EB4624" w:rsidRPr="00EB4624" w:rsidRDefault="00EB4624" w:rsidP="00EB4624">
      <w:pPr>
        <w:shd w:val="clear" w:color="auto" w:fill="F3F3F3"/>
        <w:spacing w:after="0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EB4624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Единая горячая линия: 8-800-2000-112 Телефоны горячей линии Министерство здравоохранения Республики Башкортостан, по которым можно задать интересующие вопросы о </w:t>
      </w:r>
      <w:proofErr w:type="spellStart"/>
      <w:r w:rsidRPr="00EB4624">
        <w:rPr>
          <w:rFonts w:ascii="Trebuchet MS" w:eastAsia="Times New Roman" w:hAnsi="Trebuchet MS" w:cs="Times New Roman"/>
          <w:color w:val="22252D"/>
          <w:sz w:val="21"/>
          <w:szCs w:val="21"/>
        </w:rPr>
        <w:t>коронавирусной</w:t>
      </w:r>
      <w:proofErr w:type="spellEnd"/>
      <w:r w:rsidRPr="00EB4624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инфекции: 8 (347) 286-58-27; 8 (347) 279-91-20 (многоканальный круглосуточный). Актуальная информация по </w:t>
      </w:r>
      <w:proofErr w:type="spellStart"/>
      <w:r w:rsidRPr="00EB4624">
        <w:rPr>
          <w:rFonts w:ascii="Trebuchet MS" w:eastAsia="Times New Roman" w:hAnsi="Trebuchet MS" w:cs="Times New Roman"/>
          <w:color w:val="22252D"/>
          <w:sz w:val="21"/>
          <w:szCs w:val="21"/>
        </w:rPr>
        <w:t>коронавирусу</w:t>
      </w:r>
      <w:proofErr w:type="spellEnd"/>
      <w:r w:rsidRPr="00EB4624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https://стопкоронавирус.рф...</w:t>
      </w:r>
    </w:p>
    <w:p w:rsidR="00000000" w:rsidRDefault="00EB4624"/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Роспотребнадзор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проинформировал о наличии угрозы безопасности жизни и здоровья в связи с распространением COVID-19 в 4-х странах:</w:t>
      </w:r>
    </w:p>
    <w:p w:rsidR="00EB4624" w:rsidRPr="00EB4624" w:rsidRDefault="00EB4624" w:rsidP="00EB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Китай (24.01.2020)</w:t>
      </w:r>
    </w:p>
    <w:p w:rsidR="00EB4624" w:rsidRPr="00EB4624" w:rsidRDefault="00EB4624" w:rsidP="00EB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Южная Корея</w:t>
      </w:r>
    </w:p>
    <w:p w:rsidR="00EB4624" w:rsidRPr="00EB4624" w:rsidRDefault="00EB4624" w:rsidP="00EB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Иран</w:t>
      </w:r>
    </w:p>
    <w:p w:rsidR="00EB4624" w:rsidRPr="00EB4624" w:rsidRDefault="00EB4624" w:rsidP="00EB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Италия (26.02.2020)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Роспотребнадзор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и Ростуризм не рекомендовали посещение этих стран до стабилизации эпидемиологической обстановки по COVID-19.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Публикация данных рекомендаций на официальных сайтах ведомств позволяет гражданам требовать изменения или расторжения договора о реализации туристского продукта в случае планирования поездок в данные страны, в том числе в досудебном порядке (статья 10 Закона № 132-ФЗ «Об основах туристской деятельности в Российской Федерации»)</w:t>
      </w:r>
    </w:p>
    <w:p w:rsidR="00EB4624" w:rsidRDefault="00EB4624" w:rsidP="00EB4624">
      <w:pPr>
        <w:pStyle w:val="3"/>
        <w:shd w:val="clear" w:color="auto" w:fill="F5F5F5"/>
        <w:spacing w:before="0"/>
        <w:jc w:val="center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>Основные симптомы:</w:t>
      </w:r>
    </w:p>
    <w:p w:rsidR="00EB4624" w:rsidRDefault="00EB4624" w:rsidP="00EB4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Повышение температуры тела в &gt;90% случаев</w:t>
      </w:r>
    </w:p>
    <w:p w:rsidR="00EB4624" w:rsidRDefault="00EB4624" w:rsidP="00EB4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Кашель (сухой или с небольшим количеством мокроты) в 80% случаев</w:t>
      </w:r>
    </w:p>
    <w:p w:rsidR="00EB4624" w:rsidRDefault="00EB4624" w:rsidP="00EB4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Одышка в 55% случаях</w:t>
      </w:r>
    </w:p>
    <w:p w:rsidR="00EB4624" w:rsidRDefault="00EB4624" w:rsidP="00EB4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Ощущение сдавленности в грудной клетке в &gt;20% случаев</w:t>
      </w:r>
    </w:p>
    <w:p w:rsidR="00EB4624" w:rsidRDefault="00EB4624" w:rsidP="00EB4624">
      <w:pPr>
        <w:pStyle w:val="3"/>
        <w:shd w:val="clear" w:color="auto" w:fill="F5F5F5"/>
        <w:spacing w:before="0"/>
        <w:jc w:val="center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>Редкие симптомы:</w:t>
      </w:r>
    </w:p>
    <w:p w:rsidR="00EB4624" w:rsidRDefault="00EB4624" w:rsidP="00EB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головные боли (8%)</w:t>
      </w:r>
    </w:p>
    <w:p w:rsidR="00EB4624" w:rsidRDefault="00EB4624" w:rsidP="00EB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кровохарканье (5%)</w:t>
      </w:r>
    </w:p>
    <w:p w:rsidR="00EB4624" w:rsidRDefault="00EB4624" w:rsidP="00EB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диарея (3%)</w:t>
      </w:r>
    </w:p>
    <w:p w:rsidR="00EB4624" w:rsidRDefault="00EB4624" w:rsidP="00EB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тошнота, рвота</w:t>
      </w:r>
    </w:p>
    <w:p w:rsidR="00EB4624" w:rsidRDefault="00EB4624" w:rsidP="00EB4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Сердцебиение</w:t>
      </w:r>
    </w:p>
    <w:p w:rsidR="00EB4624" w:rsidRDefault="00EB4624" w:rsidP="00EB4624">
      <w:pPr>
        <w:pStyle w:val="a4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Данные симптомы в дебюте инфекции могут наблюдаться в отсутствии повышения температуры тела.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При COVID-19 могут возникнуть следующие осложнения:</w:t>
      </w:r>
    </w:p>
    <w:p w:rsidR="00EB4624" w:rsidRPr="00EB4624" w:rsidRDefault="00EB4624" w:rsidP="00EB46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Синусит</w:t>
      </w:r>
    </w:p>
    <w:p w:rsidR="00EB4624" w:rsidRPr="00EB4624" w:rsidRDefault="00EB4624" w:rsidP="00EB46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Пневмония</w:t>
      </w:r>
    </w:p>
    <w:p w:rsidR="00EB4624" w:rsidRPr="00EB4624" w:rsidRDefault="00EB4624" w:rsidP="00EB46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Бронхит</w:t>
      </w:r>
    </w:p>
    <w:p w:rsidR="00EB4624" w:rsidRPr="00EB4624" w:rsidRDefault="00EB4624" w:rsidP="00EB46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Острая дыхательная недостаточность</w:t>
      </w:r>
    </w:p>
    <w:p w:rsidR="00EB4624" w:rsidRPr="00EB4624" w:rsidRDefault="00EB4624" w:rsidP="00EB46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Отек легких</w:t>
      </w:r>
    </w:p>
    <w:p w:rsidR="00EB4624" w:rsidRPr="00EB4624" w:rsidRDefault="00EB4624" w:rsidP="00EB46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Сепсис</w:t>
      </w:r>
    </w:p>
    <w:p w:rsidR="00EB4624" w:rsidRPr="00EB4624" w:rsidRDefault="00EB4624" w:rsidP="00EB46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Инфекционно-токсический шок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При COVID-19 могут возникнуть следующие осложнения:</w:t>
      </w:r>
    </w:p>
    <w:p w:rsidR="00EB4624" w:rsidRPr="00EB4624" w:rsidRDefault="00EB4624" w:rsidP="00EB46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Источник инфекции: больной человек, в том числе находящийся в инкубационном периоде.</w:t>
      </w:r>
    </w:p>
    <w:p w:rsidR="00EB4624" w:rsidRPr="00EB4624" w:rsidRDefault="00EB4624" w:rsidP="00EB46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Инкубационный период: от 2 до 14 дней</w:t>
      </w:r>
    </w:p>
    <w:p w:rsidR="00EB4624" w:rsidRPr="00EB4624" w:rsidRDefault="00EB4624" w:rsidP="00EB46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Летальность: 3,6%.</w:t>
      </w:r>
    </w:p>
    <w:p w:rsidR="00EB4624" w:rsidRPr="00EB4624" w:rsidRDefault="00EB4624" w:rsidP="00EB46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30 января 2020 г. вспышка COVID-19 признана ВОЗ чрезвычайной ситуацией в области общественного здравоохранения, имеющей международное значение.</w:t>
      </w:r>
    </w:p>
    <w:p w:rsidR="00EB4624" w:rsidRPr="00EB4624" w:rsidRDefault="00EB4624" w:rsidP="00EB46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11 марта 2020 г. генеральный директор ВОЗ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Тедрос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Гебрейесус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объявил о пандемии COVID-19.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П</w:t>
      </w: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ути передачи:</w:t>
      </w:r>
    </w:p>
    <w:p w:rsidR="00EB4624" w:rsidRPr="00EB4624" w:rsidRDefault="00EB4624" w:rsidP="00EB46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воздушно-капельный (при кашле, чихании, разговоре),</w:t>
      </w:r>
    </w:p>
    <w:p w:rsidR="00EB4624" w:rsidRPr="00EB4624" w:rsidRDefault="00EB4624" w:rsidP="00EB46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воздушно-пылевой (с пылевыми частицами в воздухе),</w:t>
      </w:r>
    </w:p>
    <w:p w:rsidR="00EB4624" w:rsidRPr="00EB4624" w:rsidRDefault="00EB4624" w:rsidP="00EB46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контактный (через рукопожатия, предметы обихода)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Факторы передачи:</w:t>
      </w:r>
    </w:p>
    <w:p w:rsidR="00EB4624" w:rsidRPr="00EB4624" w:rsidRDefault="00EB4624" w:rsidP="00EB46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воздух (основной),</w:t>
      </w:r>
    </w:p>
    <w:p w:rsidR="00EB4624" w:rsidRPr="00EB4624" w:rsidRDefault="00EB4624" w:rsidP="00EB46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пищевые продукты и предметы обихода,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контаминированные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вирусом.</w:t>
      </w:r>
    </w:p>
    <w:p w:rsidR="00EB4624" w:rsidRPr="00EB4624" w:rsidRDefault="00EB4624" w:rsidP="00EB46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Сбор и оценка жалоб, анамнеза заболевания, эпидемиологического анамнеза,</w:t>
      </w:r>
    </w:p>
    <w:p w:rsidR="00EB4624" w:rsidRPr="00EB4624" w:rsidRDefault="00EB4624" w:rsidP="00EB46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Медицинский осмотр.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Далее – по назначению врача:</w:t>
      </w:r>
    </w:p>
    <w:p w:rsidR="00EB4624" w:rsidRPr="00EB4624" w:rsidRDefault="00EB4624" w:rsidP="00EB46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Лабораторная диагностика специфическая (выявление РНК SARS-CoV-2 методом ПЦР)</w:t>
      </w:r>
    </w:p>
    <w:p w:rsidR="00EB4624" w:rsidRPr="00EB4624" w:rsidRDefault="00EB4624" w:rsidP="00EB46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Лабораторная диагностика общая (клинический анализ крови, биохимический анализ крови и др.)</w:t>
      </w:r>
    </w:p>
    <w:p w:rsidR="00EB4624" w:rsidRPr="00EB4624" w:rsidRDefault="00EB4624" w:rsidP="00EB46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Инструментальная диагностика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Материалом для исследования являются:</w:t>
      </w:r>
    </w:p>
    <w:p w:rsidR="00EB4624" w:rsidRPr="00EB4624" w:rsidRDefault="00EB4624" w:rsidP="00EB46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основной - мазок из носа и/или ротоглотки;</w:t>
      </w:r>
    </w:p>
    <w:p w:rsidR="00EB4624" w:rsidRPr="00EB4624" w:rsidRDefault="00EB4624" w:rsidP="00EB46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дополнительные - промывные воды бронхов, (эндо)трахеальный,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назофарингеальный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аспират, мокрота,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биопсийный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или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аутопсийный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материал легких, цельная кровь, сыворотка крови, моча, фекалии.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Диагностика проводится молекулярно-генетическим методом (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полимеразная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цепная реакция, ПЦР).</w:t>
      </w: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br/>
        <w:t>Исследование методом ПЦР выполняется в течение 4 часов, однако необходимо учитывать время транспортировки биоматериала в лабораторию.</w:t>
      </w: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В настоящее время в России используются зарегистрированные отечественные тест-системы для выявления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коронавируса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, которые обладают высокой чувствительностью и специфичностью.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Самостоятельная сдача анализов на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коронавирус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не предусмотрена.</w:t>
      </w: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br/>
        <w:t>Обследование на COVID-19 назначается медицинскими работниками в случае:</w:t>
      </w:r>
    </w:p>
    <w:p w:rsidR="00EB4624" w:rsidRPr="00EB4624" w:rsidRDefault="00EB4624" w:rsidP="00EB46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прибытия из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эпидемиологически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неблагополучных по COVID-19 стран и регионов за 14 дней до появления симптомов ;</w:t>
      </w:r>
    </w:p>
    <w:p w:rsidR="00EB4624" w:rsidRPr="00EB4624" w:rsidRDefault="00EB4624" w:rsidP="00EB46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наличия тесных контактов за последние 14 дней с лицами, находящимися под наблюдением по COVID-19, которые в последующем заболели;</w:t>
      </w:r>
    </w:p>
    <w:p w:rsidR="00EB4624" w:rsidRPr="00EB4624" w:rsidRDefault="00EB4624" w:rsidP="00EB46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наличия тесных контактов за последние 14 дней с лицами, у которых лабораторно подтвержден диагноз COVID-19.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Забор проб для анализа осуществляет медицинский работник.</w:t>
      </w: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br/>
        <w:t>Исследование образцов проводится в Центре гигиены и эпидемиологии в субъекте РФ.</w:t>
      </w: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br/>
        <w:t>В частных медицинских организациях исследования на COVID-19 не проводятся.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 xml:space="preserve">Избегайте поездок в страны, где регистрируются случаи новой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коронавирусной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инфекции.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Избегайте контактов с людьми, имеющими признаки простуды и ОРВИ (выделения из носа, кашель, чихание и др.).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Избегайте мест массового скопления людей.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Прикасайтесь к лицу и глазам только недавно вымытыми руками или одноразовой салфеткой.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Надевайте одноразовую медицинскую маску в людных местах и транспорте.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Регулярно проветривайте помещение, в котором находитесь.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Регулярно делайте влажную уборку в помещении, в котором находитесь.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Ведите здоровый образ жизни, высыпайтесь,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сбалансированно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питайтесь и регулярно занимайтесь физическими упражнениями.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При появлении признаков ОРВИ оставайтесь дома и вызовите врача. Минимизируйте контакты с другими людьми.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</w:r>
    </w:p>
    <w:p w:rsidR="00EB4624" w:rsidRPr="00EB4624" w:rsidRDefault="00EB4624" w:rsidP="00EB46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Использованные платки и салфетки выбрасывайте в мусорные баки.</w:t>
      </w:r>
    </w:p>
    <w:p w:rsidR="00EB4624" w:rsidRDefault="00EB4624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Ограничительные меры проводятся в соответствии с Постановлениями Главного санитарного врача Российской Федерации: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инфекции, вызванной 2019-nCoV»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от 02.03.2020 № 5 «О дополнительных мерах по снижению рисков завоза и распространения новой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инфекции (2019-nCoV)».</w:t>
      </w:r>
    </w:p>
    <w:p w:rsidR="00EB4624" w:rsidRDefault="00EB4624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Все граждане, прибывшие в РФ из КНР, Республики Корея и Ирана должны быть изолированы по месту пребывания на срок 14 дней.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При появлении симптомов ОРВИ человек должен незамедлительно обратиться за медицинской помощью без посещения медицинских организаций.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Медицинская помощь всем пациентам и лицам с подозрением на COVID-19 оказывается на бесплатной основе.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Действующим законодательством не предусмотрена компенсация разницы между оплатой больничного и реальной зарплатой, если человек находился на карантине.</w:t>
      </w:r>
    </w:p>
    <w:p w:rsidR="00EB4624" w:rsidRPr="00EB4624" w:rsidRDefault="00EB4624" w:rsidP="00EB46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В период изоляции посещение пациента запрещено с целью предотвращения распространения инфекции.</w:t>
      </w:r>
    </w:p>
    <w:p w:rsidR="00EB4624" w:rsidRPr="00EB4624" w:rsidRDefault="00EB4624" w:rsidP="00EB46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Пациенты, находящиеся в стационаре, могут использовать мобильный телефон и другие средства связи для общения с родственниками.</w:t>
      </w:r>
    </w:p>
    <w:p w:rsidR="00EB4624" w:rsidRPr="00EB4624" w:rsidRDefault="00EB4624" w:rsidP="00EB46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Родственники могут передавать пациентам продукты питания и личные вещи, однако существует ряд ограничений, которые необходимо уточнять в справочной службе больницы.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Подозрительный случай:</w:t>
      </w:r>
    </w:p>
    <w:p w:rsidR="00EB4624" w:rsidRPr="00EB4624" w:rsidRDefault="00EB4624" w:rsidP="00EB462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наличие клинических проявлений острой респираторной инфекции, бронхита, пневмонии в сочетании со следующими данными эпидемиологического анамнеза:</w:t>
      </w:r>
    </w:p>
    <w:p w:rsidR="00EB4624" w:rsidRPr="00EB4624" w:rsidRDefault="00EB4624" w:rsidP="00EB462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посещение за 14 дней до появления симптомов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эпидемиологически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неблагополучных по COVID-19 стран и регионов;</w:t>
      </w:r>
    </w:p>
    <w:p w:rsidR="00EB4624" w:rsidRPr="00EB4624" w:rsidRDefault="00EB4624" w:rsidP="00EB462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наличие тесных контактов за последние 14 дней с лицами, находящимися под наблюдением по COVID-19, которые в последующем заболели;</w:t>
      </w:r>
    </w:p>
    <w:p w:rsidR="00EB4624" w:rsidRPr="00EB4624" w:rsidRDefault="00EB4624" w:rsidP="00EB462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наличие тесных контактов за последние 14 дней с лицами, у которых лабораторно подтвержден диагноз COVID-19.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Подтвержденный случай:</w:t>
      </w:r>
    </w:p>
    <w:p w:rsidR="00EB4624" w:rsidRPr="00EB4624" w:rsidRDefault="00EB4624" w:rsidP="00EB462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Положительный результат лабораторного исследования на наличие РНК SARS-CoV-2 методом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полимеразной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цепной реакции вне зависимости от клинических проявлений.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Выписка пациентов с подозрением на COVID-19 разрешается при:</w:t>
      </w:r>
    </w:p>
    <w:p w:rsidR="00EB4624" w:rsidRPr="00EB4624" w:rsidRDefault="00EB4624" w:rsidP="00EB462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отсутствии клинических проявлений болезни;</w:t>
      </w:r>
    </w:p>
    <w:p w:rsidR="00EB4624" w:rsidRPr="00EB4624" w:rsidRDefault="00EB4624" w:rsidP="00EB462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истечении 14 дней с момента выезда с неблагополучной территории или с момента последнего контакта с больным новой </w:t>
      </w:r>
      <w:proofErr w:type="spellStart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коронавирусной</w:t>
      </w:r>
      <w:proofErr w:type="spellEnd"/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 xml:space="preserve"> инфекцией;</w:t>
      </w:r>
    </w:p>
    <w:p w:rsidR="00EB4624" w:rsidRPr="00EB4624" w:rsidRDefault="00EB4624" w:rsidP="00EB462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получении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EB4624" w:rsidRPr="00EB4624" w:rsidRDefault="00EB4624" w:rsidP="00EB462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Выписка пациентов с лабораторно подтвержденным диагнозом COVID-19 разрешается при:</w:t>
      </w:r>
    </w:p>
    <w:p w:rsidR="00EB4624" w:rsidRPr="00EB4624" w:rsidRDefault="00EB4624" w:rsidP="00EB46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отсутствии клинических проявлений болезни;</w:t>
      </w:r>
    </w:p>
    <w:p w:rsidR="00EB4624" w:rsidRPr="00EB4624" w:rsidRDefault="00EB4624" w:rsidP="00EB462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B4624">
        <w:rPr>
          <w:rFonts w:ascii="Helvetica" w:eastAsia="Times New Roman" w:hAnsi="Helvetica" w:cs="Helvetica"/>
          <w:color w:val="444444"/>
          <w:sz w:val="21"/>
          <w:szCs w:val="21"/>
        </w:rPr>
        <w:t>получении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EB4624" w:rsidRDefault="00EB4624"/>
    <w:p w:rsidR="00EB4624" w:rsidRDefault="00EB4624"/>
    <w:sectPr w:rsidR="00EB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A9"/>
    <w:multiLevelType w:val="multilevel"/>
    <w:tmpl w:val="2794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87F5C"/>
    <w:multiLevelType w:val="multilevel"/>
    <w:tmpl w:val="92C2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F39F4"/>
    <w:multiLevelType w:val="multilevel"/>
    <w:tmpl w:val="2C96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B6939"/>
    <w:multiLevelType w:val="multilevel"/>
    <w:tmpl w:val="0AA8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B23F8"/>
    <w:multiLevelType w:val="multilevel"/>
    <w:tmpl w:val="4B1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94EBA"/>
    <w:multiLevelType w:val="multilevel"/>
    <w:tmpl w:val="18FC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457F1"/>
    <w:multiLevelType w:val="multilevel"/>
    <w:tmpl w:val="198C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21600"/>
    <w:multiLevelType w:val="multilevel"/>
    <w:tmpl w:val="0BF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8542B"/>
    <w:multiLevelType w:val="multilevel"/>
    <w:tmpl w:val="935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E30E8"/>
    <w:multiLevelType w:val="multilevel"/>
    <w:tmpl w:val="006C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97151"/>
    <w:multiLevelType w:val="multilevel"/>
    <w:tmpl w:val="EEF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51DD8"/>
    <w:multiLevelType w:val="multilevel"/>
    <w:tmpl w:val="3C4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84C88"/>
    <w:multiLevelType w:val="multilevel"/>
    <w:tmpl w:val="705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43527"/>
    <w:multiLevelType w:val="multilevel"/>
    <w:tmpl w:val="C618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11FB6"/>
    <w:multiLevelType w:val="multilevel"/>
    <w:tmpl w:val="6C5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62E7E"/>
    <w:multiLevelType w:val="multilevel"/>
    <w:tmpl w:val="C71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1698C"/>
    <w:multiLevelType w:val="multilevel"/>
    <w:tmpl w:val="E9DA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E74CF"/>
    <w:multiLevelType w:val="multilevel"/>
    <w:tmpl w:val="E72A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16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4624"/>
    <w:rsid w:val="00EB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6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46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46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483">
              <w:marLeft w:val="0"/>
              <w:marRight w:val="0"/>
              <w:marTop w:val="0"/>
              <w:marBottom w:val="0"/>
              <w:divBdr>
                <w:top w:val="single" w:sz="6" w:space="0" w:color="1E7EBA"/>
                <w:left w:val="single" w:sz="6" w:space="0" w:color="1E7EBA"/>
                <w:bottom w:val="single" w:sz="6" w:space="0" w:color="1E7EBA"/>
                <w:right w:val="single" w:sz="6" w:space="0" w:color="1E7EBA"/>
              </w:divBdr>
              <w:divsChild>
                <w:div w:id="781455384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255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451">
              <w:marLeft w:val="0"/>
              <w:marRight w:val="0"/>
              <w:marTop w:val="0"/>
              <w:marBottom w:val="0"/>
              <w:divBdr>
                <w:top w:val="single" w:sz="6" w:space="0" w:color="1E7EBA"/>
                <w:left w:val="single" w:sz="6" w:space="0" w:color="1E7EBA"/>
                <w:bottom w:val="single" w:sz="6" w:space="0" w:color="1E7EBA"/>
                <w:right w:val="single" w:sz="6" w:space="0" w:color="1E7EBA"/>
              </w:divBdr>
              <w:divsChild>
                <w:div w:id="1317611685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4398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2020-03-18T09:53:00Z</dcterms:created>
  <dcterms:modified xsi:type="dcterms:W3CDTF">2020-03-18T09:58:00Z</dcterms:modified>
</cp:coreProperties>
</file>