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8D" w:rsidRPr="0056308D" w:rsidRDefault="0056308D" w:rsidP="00FA7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08D">
        <w:rPr>
          <w:rFonts w:ascii="Times New Roman" w:hAnsi="Times New Roman" w:cs="Times New Roman"/>
          <w:b/>
          <w:sz w:val="28"/>
          <w:szCs w:val="28"/>
        </w:rPr>
        <w:t>Пожар легче предупредить, чем потушить!</w:t>
      </w:r>
    </w:p>
    <w:p w:rsid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Основными причинами возникно</w:t>
      </w:r>
      <w:r w:rsidR="00FA7BE6">
        <w:rPr>
          <w:rFonts w:ascii="Times New Roman" w:hAnsi="Times New Roman" w:cs="Times New Roman"/>
          <w:sz w:val="28"/>
          <w:szCs w:val="28"/>
        </w:rPr>
        <w:t xml:space="preserve">вения пожаров в домах </w:t>
      </w:r>
      <w:proofErr w:type="gramStart"/>
      <w:r w:rsidR="00FA7BE6">
        <w:rPr>
          <w:rFonts w:ascii="Times New Roman" w:hAnsi="Times New Roman" w:cs="Times New Roman"/>
          <w:sz w:val="28"/>
          <w:szCs w:val="28"/>
        </w:rPr>
        <w:t xml:space="preserve">является  </w:t>
      </w:r>
      <w:r w:rsidRPr="0056308D">
        <w:rPr>
          <w:rFonts w:ascii="Times New Roman" w:hAnsi="Times New Roman" w:cs="Times New Roman"/>
          <w:sz w:val="28"/>
          <w:szCs w:val="28"/>
        </w:rPr>
        <w:t>человеческая</w:t>
      </w:r>
      <w:proofErr w:type="gramEnd"/>
      <w:r w:rsidRPr="0056308D">
        <w:rPr>
          <w:rFonts w:ascii="Times New Roman" w:hAnsi="Times New Roman" w:cs="Times New Roman"/>
          <w:sz w:val="28"/>
          <w:szCs w:val="28"/>
        </w:rPr>
        <w:t xml:space="preserve"> беспечность. Зимой большинство пожаров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вызвано значительным возрастанием нагрузок на системы электроснабжения,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особенно в частном секторе из-за применения дополнительных средств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обогрева. В сельских поселениях большинство пожаров происходит из-за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неисправности или неправильной эксплуатации печей, а также старой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электропроводки и нарушения правил эксплуатации электрооборудования.</w:t>
      </w:r>
    </w:p>
    <w:p w:rsidR="00FA7BE6" w:rsidRPr="00FA7BE6" w:rsidRDefault="00FA7BE6" w:rsidP="00FA7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E6">
        <w:rPr>
          <w:rFonts w:ascii="Times New Roman" w:hAnsi="Times New Roman" w:cs="Times New Roman"/>
          <w:b/>
          <w:sz w:val="28"/>
          <w:szCs w:val="28"/>
        </w:rPr>
        <w:t>Граждане! Администрация Туймазинского района призывает вас: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- не оставляйте включенные электроприборы без присмотра;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- не включайте в сеть сразу несколько мощных потребителей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электроэнергии, это может привести к перегрузу, вызвать короткое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замыкание и пожар;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- не устанавливайте электронагревательные приборы вблизи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занавесок и мягкой мебели, не сушите на обогревателях одежду;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- сле</w:t>
      </w:r>
      <w:r w:rsidR="00FA7BE6">
        <w:rPr>
          <w:rFonts w:ascii="Times New Roman" w:hAnsi="Times New Roman" w:cs="Times New Roman"/>
          <w:sz w:val="28"/>
          <w:szCs w:val="28"/>
        </w:rPr>
        <w:t xml:space="preserve">дите за состоянием электросети в вашем доме; при </w:t>
      </w:r>
      <w:r w:rsidRPr="0056308D">
        <w:rPr>
          <w:rFonts w:ascii="Times New Roman" w:hAnsi="Times New Roman" w:cs="Times New Roman"/>
          <w:sz w:val="28"/>
          <w:szCs w:val="28"/>
        </w:rPr>
        <w:t>обнаружении неисправности ее необходимо немедленн</w:t>
      </w:r>
      <w:r w:rsidR="00FA7BE6">
        <w:rPr>
          <w:rFonts w:ascii="Times New Roman" w:hAnsi="Times New Roman" w:cs="Times New Roman"/>
          <w:sz w:val="28"/>
          <w:szCs w:val="28"/>
        </w:rPr>
        <w:t xml:space="preserve">о устранить, однако </w:t>
      </w:r>
      <w:r w:rsidRPr="0056308D">
        <w:rPr>
          <w:rFonts w:ascii="Times New Roman" w:hAnsi="Times New Roman" w:cs="Times New Roman"/>
          <w:sz w:val="28"/>
          <w:szCs w:val="28"/>
        </w:rPr>
        <w:t>доверяйте такую работу только квалифицированным специалистам;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- не используйте самодельные электроприборы. Включенные для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обогрева газовые духовки большого тепла не дают, но выделяют большое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количество угарного газа, а это может привести к трагическим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последствиям.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Помните: любой дополнительно включенный электрический прибор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может вызвать перегрузку в электрической сети и, соответственно, при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определенных условиях привести к пожару.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В случае малейших признаков загорания немедленно сообщите по</w:t>
      </w:r>
      <w:r w:rsidR="00FA7BE6">
        <w:rPr>
          <w:rFonts w:ascii="Times New Roman" w:hAnsi="Times New Roman" w:cs="Times New Roman"/>
          <w:sz w:val="28"/>
          <w:szCs w:val="28"/>
        </w:rPr>
        <w:t xml:space="preserve"> </w:t>
      </w:r>
      <w:r w:rsidRPr="0056308D">
        <w:rPr>
          <w:rFonts w:ascii="Times New Roman" w:hAnsi="Times New Roman" w:cs="Times New Roman"/>
          <w:sz w:val="28"/>
          <w:szCs w:val="28"/>
        </w:rPr>
        <w:t>номеру «101» (бесплатно). Также с мобильного телефона доступны номера: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– полиции – 102;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– скорой медицинской помощи – 103;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– аварийной газовой службы – 104;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– С</w:t>
      </w:r>
      <w:bookmarkStart w:id="0" w:name="_GoBack"/>
      <w:bookmarkEnd w:id="0"/>
      <w:r w:rsidRPr="0056308D">
        <w:rPr>
          <w:rFonts w:ascii="Times New Roman" w:hAnsi="Times New Roman" w:cs="Times New Roman"/>
          <w:sz w:val="28"/>
          <w:szCs w:val="28"/>
        </w:rPr>
        <w:t>лужбы спасения – 112.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Со стационарного телефона данные службы доступны по номерам,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привычным жителям, – 01, 02, 03, 04.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Обнаружение пожара на ранней стадии позволяет спасти вашу жизнь,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а также снизить возможный ущерб, а в некоторых случаях и вовсе свести его</w:t>
      </w:r>
    </w:p>
    <w:p w:rsidR="00FA7BE6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08D">
        <w:rPr>
          <w:rFonts w:ascii="Times New Roman" w:hAnsi="Times New Roman" w:cs="Times New Roman"/>
          <w:sz w:val="28"/>
          <w:szCs w:val="28"/>
        </w:rPr>
        <w:t>к минимальным последствиям.</w:t>
      </w:r>
    </w:p>
    <w:p w:rsidR="0056308D" w:rsidRPr="00FA7BE6" w:rsidRDefault="0056308D" w:rsidP="00FA7B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BE6">
        <w:rPr>
          <w:rFonts w:ascii="Times New Roman" w:hAnsi="Times New Roman" w:cs="Times New Roman"/>
          <w:b/>
          <w:sz w:val="28"/>
          <w:szCs w:val="28"/>
        </w:rPr>
        <w:t>В</w:t>
      </w:r>
      <w:r w:rsidR="00FA7BE6" w:rsidRPr="00FA7BE6">
        <w:rPr>
          <w:rFonts w:ascii="Times New Roman" w:hAnsi="Times New Roman" w:cs="Times New Roman"/>
          <w:b/>
          <w:sz w:val="28"/>
          <w:szCs w:val="28"/>
        </w:rPr>
        <w:t>ажно помнить, что безопасность в</w:t>
      </w:r>
      <w:r w:rsidRPr="00FA7BE6">
        <w:rPr>
          <w:rFonts w:ascii="Times New Roman" w:hAnsi="Times New Roman" w:cs="Times New Roman"/>
          <w:b/>
          <w:sz w:val="28"/>
          <w:szCs w:val="28"/>
        </w:rPr>
        <w:t>ашего дома и</w:t>
      </w:r>
      <w:r w:rsidR="00FA7BE6" w:rsidRPr="00FA7BE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FA7BE6">
        <w:rPr>
          <w:rFonts w:ascii="Times New Roman" w:hAnsi="Times New Roman" w:cs="Times New Roman"/>
          <w:b/>
          <w:sz w:val="28"/>
          <w:szCs w:val="28"/>
        </w:rPr>
        <w:t>аших близких состоит в соблюдении элементарных правил.</w:t>
      </w: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308D" w:rsidRPr="0056308D" w:rsidRDefault="0056308D" w:rsidP="00FA7B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1DAA" w:rsidRPr="0056308D" w:rsidRDefault="00891DAA" w:rsidP="0056308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1DAA" w:rsidRPr="0056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8D"/>
    <w:rsid w:val="0056308D"/>
    <w:rsid w:val="00891DAA"/>
    <w:rsid w:val="00FA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84A1"/>
  <w15:chartTrackingRefBased/>
  <w15:docId w15:val="{58B3FDFC-BCAF-4E2F-809F-3154447B9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</dc:creator>
  <cp:keywords/>
  <dc:description/>
  <cp:lastModifiedBy>iao</cp:lastModifiedBy>
  <cp:revision>1</cp:revision>
  <cp:lastPrinted>2018-12-25T04:58:00Z</cp:lastPrinted>
  <dcterms:created xsi:type="dcterms:W3CDTF">2018-12-25T04:38:00Z</dcterms:created>
  <dcterms:modified xsi:type="dcterms:W3CDTF">2018-12-25T04:58:00Z</dcterms:modified>
</cp:coreProperties>
</file>