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96" w:rsidRDefault="00AC1B96" w:rsidP="00AC1B96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ОСНОВНЫЕ НАПРАВЛЕНИЯ</w:t>
      </w:r>
    </w:p>
    <w:p w:rsidR="00AC1B96" w:rsidRDefault="00AC1B96" w:rsidP="00AC1B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бюджетной политики сельского поселения </w:t>
      </w:r>
      <w:proofErr w:type="spellStart"/>
      <w:r w:rsidR="00415A13">
        <w:rPr>
          <w:b/>
          <w:bCs/>
          <w:szCs w:val="28"/>
        </w:rPr>
        <w:t>Бишкураевский</w:t>
      </w:r>
      <w:proofErr w:type="spellEnd"/>
      <w:r>
        <w:rPr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Cs w:val="28"/>
        </w:rPr>
        <w:t>Туймазинский</w:t>
      </w:r>
      <w:proofErr w:type="spellEnd"/>
      <w:r>
        <w:rPr>
          <w:b/>
          <w:bCs/>
          <w:szCs w:val="28"/>
        </w:rPr>
        <w:t xml:space="preserve"> район </w:t>
      </w:r>
    </w:p>
    <w:p w:rsidR="00AC1B96" w:rsidRDefault="00AC1B96" w:rsidP="00AC1B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Башкортостан </w:t>
      </w:r>
    </w:p>
    <w:p w:rsidR="00AC1B96" w:rsidRDefault="00AC1B96" w:rsidP="00AC1B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2017 год и на плановый период 2018 и 2019 годов</w:t>
      </w:r>
    </w:p>
    <w:p w:rsidR="00AC1B96" w:rsidRDefault="00AC1B96" w:rsidP="00AC1B9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1B96" w:rsidRDefault="00AC1B96" w:rsidP="00AC1B96">
      <w:pPr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Основные направления бюджетной политики </w:t>
      </w:r>
      <w:r>
        <w:rPr>
          <w:bCs/>
          <w:szCs w:val="28"/>
        </w:rPr>
        <w:t xml:space="preserve">сельского поселения </w:t>
      </w:r>
      <w:proofErr w:type="spellStart"/>
      <w:r w:rsidR="00415A13">
        <w:rPr>
          <w:bCs/>
          <w:szCs w:val="28"/>
        </w:rPr>
        <w:t>Бишкураевский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на 2017 год и на плановый период 2018 и 2019 годов (далее – Основные направления бюджетной политики) разработаны в соответствии с Основными направлениями налоговой политики Российской Федерации и Основными направлениями бюджетной политики Российской Федерации на среднесрочную перспективу, Программой повышения эффективности управления общественными (государственными и муниципальными) финансами на</w:t>
      </w:r>
      <w:proofErr w:type="gramEnd"/>
      <w:r>
        <w:rPr>
          <w:szCs w:val="28"/>
        </w:rPr>
        <w:t xml:space="preserve"> период до 2018 года, утвержденной распоряжением Правительства Российской Федерации от 30 декабря 2013 года № 2593-р.</w:t>
      </w:r>
    </w:p>
    <w:p w:rsidR="00AC1B96" w:rsidRDefault="00AC1B96" w:rsidP="00AC1B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формировании Основных направлений бюджетной политики учтены положения бюджетного и налогового законодательства Российской Федерации и Республики Башкортостан, итоги реализации бюджетной </w:t>
      </w:r>
      <w:r>
        <w:t xml:space="preserve">политики </w:t>
      </w:r>
      <w:r>
        <w:br/>
        <w:t>в предыдущие периоды</w:t>
      </w:r>
      <w:r>
        <w:rPr>
          <w:szCs w:val="28"/>
        </w:rPr>
        <w:t xml:space="preserve">. </w:t>
      </w:r>
    </w:p>
    <w:p w:rsidR="00AC1B96" w:rsidRDefault="00AC1B96" w:rsidP="00AC1B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Основные направления бюджетной политики подготовлены в целях определения условий, принимаемых для составления проекта бюджета Республики Башкортостан на 2017 год и на плановый период 2018 и 2019 годов, подходов к его формированию, основных характеристик и прогнозируемых параметров.</w:t>
      </w:r>
    </w:p>
    <w:p w:rsidR="00AC1B96" w:rsidRDefault="00AC1B96" w:rsidP="00AC1B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обеспечения запланированных поступлений в бюджет проводилась системная работа в рамках К</w:t>
      </w:r>
      <w:r>
        <w:rPr>
          <w:bCs/>
          <w:szCs w:val="28"/>
        </w:rPr>
        <w:t xml:space="preserve">омплексного плана мероприятий по увеличению поступлений налоговых и неналоговых доходов сельского поселения </w:t>
      </w:r>
      <w:proofErr w:type="spellStart"/>
      <w:r w:rsidR="00415A13">
        <w:rPr>
          <w:bCs/>
          <w:szCs w:val="28"/>
        </w:rPr>
        <w:t>Бишкураевский</w:t>
      </w:r>
      <w:proofErr w:type="spellEnd"/>
      <w:r>
        <w:rPr>
          <w:bCs/>
          <w:szCs w:val="28"/>
        </w:rPr>
        <w:t xml:space="preserve"> сельсовет муниципального района до 2019 года</w:t>
      </w:r>
      <w:r>
        <w:rPr>
          <w:szCs w:val="28"/>
        </w:rPr>
        <w:t xml:space="preserve">. </w:t>
      </w:r>
    </w:p>
    <w:p w:rsidR="00AC1B96" w:rsidRDefault="00AC1B96" w:rsidP="00AC1B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Продолжалась работа по сдерживанию расходных обязательств, структурному изменению параметров бюджета. </w:t>
      </w:r>
    </w:p>
    <w:p w:rsidR="00AC1B96" w:rsidRDefault="00AC1B96" w:rsidP="00AC1B96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AC1B96" w:rsidRDefault="00AC1B96" w:rsidP="00AC1B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 xml:space="preserve">В приоритетах бюджетной политики </w:t>
      </w:r>
      <w:r>
        <w:rPr>
          <w:b/>
          <w:bCs/>
          <w:szCs w:val="28"/>
        </w:rPr>
        <w:t xml:space="preserve">сельского поселения </w:t>
      </w:r>
      <w:proofErr w:type="spellStart"/>
      <w:r w:rsidR="00415A13">
        <w:rPr>
          <w:b/>
          <w:bCs/>
          <w:szCs w:val="28"/>
        </w:rPr>
        <w:t>Бишкураевский</w:t>
      </w:r>
      <w:proofErr w:type="spellEnd"/>
      <w:r>
        <w:rPr>
          <w:b/>
          <w:bCs/>
          <w:szCs w:val="28"/>
        </w:rPr>
        <w:t xml:space="preserve"> сельсовет</w:t>
      </w:r>
      <w:r>
        <w:rPr>
          <w:b/>
          <w:szCs w:val="28"/>
        </w:rPr>
        <w:t xml:space="preserve"> муниципального района </w:t>
      </w:r>
      <w:proofErr w:type="spellStart"/>
      <w:r>
        <w:rPr>
          <w:b/>
          <w:szCs w:val="28"/>
        </w:rPr>
        <w:t>Туймазинский</w:t>
      </w:r>
      <w:proofErr w:type="spellEnd"/>
      <w:r>
        <w:rPr>
          <w:b/>
          <w:szCs w:val="28"/>
        </w:rPr>
        <w:t xml:space="preserve"> район Республики Башкортостан на 2017 год и на плановый период 2018 и 2019 годов</w:t>
      </w:r>
      <w:r>
        <w:rPr>
          <w:szCs w:val="28"/>
        </w:rPr>
        <w:t xml:space="preserve"> сохраняется обеспечение долгосрочной стабильности местных бюджетов, формирующей условия для устойчивого экономического роста, а также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</w:t>
      </w:r>
      <w:proofErr w:type="gramEnd"/>
      <w:r>
        <w:rPr>
          <w:szCs w:val="28"/>
        </w:rPr>
        <w:t xml:space="preserve">, более четкая увязка бюджетных расходов </w:t>
      </w:r>
      <w:r>
        <w:rPr>
          <w:szCs w:val="28"/>
        </w:rPr>
        <w:br/>
      </w:r>
      <w:r>
        <w:rPr>
          <w:szCs w:val="28"/>
        </w:rPr>
        <w:lastRenderedPageBreak/>
        <w:t>и повышение их влияния на достижение установленных целей государственной политики.</w:t>
      </w:r>
    </w:p>
    <w:p w:rsidR="00AC1B96" w:rsidRDefault="00AC1B96" w:rsidP="00AC1B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обеспечения долгосрочной сбалансированности и устойчивости бюджетов, определения финансовых возможностей для реализации муниципальных программ, оценки бюджетных рисков и своевременной проработки мер по их минимизации в соответствии с новыми требованиями бюджетного законодательства разрабатывается одновременно </w:t>
      </w:r>
      <w:r>
        <w:rPr>
          <w:szCs w:val="28"/>
        </w:rPr>
        <w:br/>
        <w:t>с проектом бюджета проект долгосрочного бюджетного прогноза.</w:t>
      </w:r>
    </w:p>
    <w:p w:rsidR="00AC1B96" w:rsidRDefault="00AC1B96" w:rsidP="00AC1B9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Особенности формирования расходной части бюджета</w:t>
      </w:r>
      <w:r>
        <w:rPr>
          <w:b/>
          <w:bCs/>
          <w:szCs w:val="28"/>
        </w:rPr>
        <w:t xml:space="preserve"> сельского поселения </w:t>
      </w:r>
      <w:proofErr w:type="spellStart"/>
      <w:r w:rsidR="00415A13">
        <w:rPr>
          <w:b/>
          <w:bCs/>
          <w:szCs w:val="28"/>
        </w:rPr>
        <w:t>Бишкураевский</w:t>
      </w:r>
      <w:proofErr w:type="spellEnd"/>
      <w:r>
        <w:rPr>
          <w:b/>
          <w:bCs/>
          <w:szCs w:val="28"/>
        </w:rPr>
        <w:t xml:space="preserve"> сельсовет</w:t>
      </w:r>
      <w:r>
        <w:rPr>
          <w:b/>
          <w:szCs w:val="28"/>
        </w:rPr>
        <w:t xml:space="preserve"> муниципального района </w:t>
      </w:r>
      <w:proofErr w:type="spellStart"/>
      <w:r>
        <w:rPr>
          <w:b/>
          <w:szCs w:val="28"/>
        </w:rPr>
        <w:t>Туймазинский</w:t>
      </w:r>
      <w:proofErr w:type="spellEnd"/>
      <w:r>
        <w:rPr>
          <w:b/>
          <w:szCs w:val="28"/>
        </w:rPr>
        <w:t xml:space="preserve"> район Республики Башкортостан в 2017 году и на период до 2019 года </w:t>
      </w:r>
      <w:r>
        <w:rPr>
          <w:szCs w:val="28"/>
        </w:rPr>
        <w:t>обусловлены необходимостью реализации следующих подходов:</w:t>
      </w:r>
    </w:p>
    <w:p w:rsidR="00AC1B96" w:rsidRDefault="00AC1B96" w:rsidP="00AC1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обеспечение </w:t>
      </w:r>
      <w:proofErr w:type="gramStart"/>
      <w:r>
        <w:rPr>
          <w:rFonts w:ascii="Times New Roman CYR" w:hAnsi="Times New Roman CYR"/>
          <w:szCs w:val="28"/>
        </w:rPr>
        <w:t>повышения уровня оплаты труда работников муниципальных</w:t>
      </w:r>
      <w:proofErr w:type="gramEnd"/>
      <w:r>
        <w:rPr>
          <w:rFonts w:ascii="Times New Roman CYR" w:hAnsi="Times New Roman CYR"/>
          <w:szCs w:val="28"/>
        </w:rPr>
        <w:t xml:space="preserve"> учреждений, предусмотренного указами Президента Российской Федерации от 7 мая 2012 года, с учетом анализа достижения установленных целевых показателей за предыдущие годы; </w:t>
      </w:r>
    </w:p>
    <w:p w:rsidR="00AC1B96" w:rsidRDefault="00AC1B96" w:rsidP="00AC1B96">
      <w:pPr>
        <w:ind w:firstLine="708"/>
        <w:jc w:val="both"/>
        <w:rPr>
          <w:szCs w:val="28"/>
        </w:rPr>
      </w:pPr>
      <w:r>
        <w:rPr>
          <w:szCs w:val="28"/>
        </w:rPr>
        <w:t xml:space="preserve">обеспечение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в бюджетном секторе путем оптимизации потребления топливно-энергетических ресурсов государственных и муниципальных учреждений;</w:t>
      </w:r>
    </w:p>
    <w:p w:rsidR="00AC1B96" w:rsidRDefault="00AC1B96" w:rsidP="00AC1B96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осуществление государственной поддержки коммунальных организаций, в целях снижения уровня роста тарифов на коммунальные услуги для населения, при условии их постепенного выхода на безубыточную деятельность и улучшение финансового состояния с поэтапным переходом на финансовое обеспечение за счет внебюджетных источников;</w:t>
      </w:r>
    </w:p>
    <w:p w:rsidR="00AC1B96" w:rsidRDefault="00AC1B96" w:rsidP="00AC1B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совершенствование</w:t>
      </w:r>
      <w:r>
        <w:rPr>
          <w:sz w:val="24"/>
          <w:szCs w:val="28"/>
        </w:rPr>
        <w:t xml:space="preserve"> </w:t>
      </w:r>
      <w:proofErr w:type="gramStart"/>
      <w:r>
        <w:rPr>
          <w:szCs w:val="28"/>
        </w:rPr>
        <w:t>организации формирования кассового плана исполнения бюджета муниципального района</w:t>
      </w:r>
      <w:proofErr w:type="gramEnd"/>
      <w:r>
        <w:rPr>
          <w:szCs w:val="28"/>
        </w:rPr>
        <w:t xml:space="preserve"> в соответствии с Концепцией реформирования системы бюджетных платежей на период до 2017 года (формирование кассового плана на основе ежедневных прогнозов кассовых выплат и кассовых поступлений);</w:t>
      </w:r>
    </w:p>
    <w:p w:rsidR="00AC1B96" w:rsidRDefault="00AC1B96" w:rsidP="00AC1B96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формирования планов закупок и планов-графиков закупок в региональной информационной системе в сфере закупок в целях реализации </w:t>
      </w:r>
      <w:proofErr w:type="gramStart"/>
      <w:r>
        <w:rPr>
          <w:szCs w:val="28"/>
        </w:rPr>
        <w:t>контроля</w:t>
      </w:r>
      <w:proofErr w:type="gramEnd"/>
      <w:r>
        <w:rPr>
          <w:szCs w:val="28"/>
        </w:rPr>
        <w:t xml:space="preserve"> на соответствие доведенных до заказчиков </w:t>
      </w:r>
      <w:r>
        <w:rPr>
          <w:bCs/>
          <w:szCs w:val="28"/>
        </w:rPr>
        <w:t xml:space="preserve">сельского поселения </w:t>
      </w:r>
      <w:proofErr w:type="spellStart"/>
      <w:r w:rsidR="00415A13">
        <w:rPr>
          <w:bCs/>
          <w:szCs w:val="28"/>
        </w:rPr>
        <w:t>Бишкураевский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AC1B96" w:rsidRDefault="00AC1B96" w:rsidP="00AC1B96">
      <w:pPr>
        <w:autoSpaceDE w:val="0"/>
        <w:autoSpaceDN w:val="0"/>
        <w:adjustRightInd w:val="0"/>
        <w:spacing w:line="252" w:lineRule="auto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уменьшение количества нарушений в сфере закупок, допускаемых заказчиками </w:t>
      </w:r>
      <w:r>
        <w:rPr>
          <w:bCs/>
          <w:szCs w:val="28"/>
        </w:rPr>
        <w:t xml:space="preserve">сельского  поселения </w:t>
      </w:r>
      <w:proofErr w:type="spellStart"/>
      <w:r w:rsidR="00415A13">
        <w:rPr>
          <w:bCs/>
          <w:szCs w:val="28"/>
        </w:rPr>
        <w:t>Бишкураевский</w:t>
      </w:r>
      <w:proofErr w:type="spellEnd"/>
      <w:r>
        <w:rPr>
          <w:bCs/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</w:t>
      </w:r>
      <w:r>
        <w:rPr>
          <w:spacing w:val="-6"/>
          <w:szCs w:val="28"/>
        </w:rPr>
        <w:t>.</w:t>
      </w:r>
    </w:p>
    <w:p w:rsidR="00AC1B96" w:rsidRDefault="00AC1B96" w:rsidP="00AC1B96"/>
    <w:sectPr w:rsidR="00AC1B96" w:rsidSect="0076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96"/>
    <w:rsid w:val="00415A13"/>
    <w:rsid w:val="00763F01"/>
    <w:rsid w:val="007D7B3D"/>
    <w:rsid w:val="00AC1B96"/>
    <w:rsid w:val="00BC7497"/>
    <w:rsid w:val="00C7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1B96"/>
    <w:pPr>
      <w:spacing w:line="360" w:lineRule="auto"/>
      <w:ind w:firstLine="85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C1B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3979</Characters>
  <Application>Microsoft Office Word</Application>
  <DocSecurity>0</DocSecurity>
  <Lines>33</Lines>
  <Paragraphs>9</Paragraphs>
  <ScaleCrop>false</ScaleCrop>
  <Company>Krokoz™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2016-11-23T11:36:00Z</dcterms:created>
  <dcterms:modified xsi:type="dcterms:W3CDTF">2016-11-28T10:09:00Z</dcterms:modified>
</cp:coreProperties>
</file>