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C" w:rsidRDefault="0083618C" w:rsidP="0083618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B84A41" w:rsidTr="002C536F">
        <w:trPr>
          <w:trHeight w:val="1985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Pr="0033533D" w:rsidRDefault="00D560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1.7pt;margin-top:15.45pt;width:99.6pt;height:72.2pt;z-index:251660288" filled="f" stroked="f">
                  <v:textbox style="mso-next-textbox:#_x0000_s1028">
                    <w:txbxContent>
                      <w:p w:rsidR="00B84A41" w:rsidRDefault="00B84A41" w:rsidP="00B84A41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B84A41" w:rsidRPr="0033533D">
              <w:rPr>
                <w:sz w:val="24"/>
                <w:szCs w:val="24"/>
              </w:rPr>
              <w:t>Баш</w:t>
            </w:r>
            <w:proofErr w:type="gramEnd"/>
            <w:r w:rsidR="00B84A41" w:rsidRPr="0033533D">
              <w:rPr>
                <w:b/>
                <w:sz w:val="24"/>
                <w:szCs w:val="24"/>
              </w:rPr>
              <w:t>ҡ</w:t>
            </w:r>
            <w:r w:rsidR="00B84A41" w:rsidRPr="0033533D">
              <w:rPr>
                <w:sz w:val="24"/>
                <w:szCs w:val="24"/>
              </w:rPr>
              <w:t>ортостан Республикаһының</w:t>
            </w:r>
          </w:p>
          <w:p w:rsidR="00B84A41" w:rsidRPr="0033533D" w:rsidRDefault="00B84A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 xml:space="preserve">Туймазы районы </w:t>
            </w:r>
            <w:proofErr w:type="spellStart"/>
            <w:r w:rsidRPr="0033533D">
              <w:rPr>
                <w:sz w:val="24"/>
                <w:szCs w:val="24"/>
              </w:rPr>
              <w:t>муниципаль</w:t>
            </w:r>
            <w:proofErr w:type="spellEnd"/>
            <w:r w:rsidRPr="0033533D">
              <w:rPr>
                <w:sz w:val="24"/>
                <w:szCs w:val="24"/>
              </w:rPr>
              <w:t xml:space="preserve"> районының Биш</w:t>
            </w:r>
            <w:r w:rsidRPr="0033533D">
              <w:rPr>
                <w:b/>
                <w:sz w:val="24"/>
                <w:szCs w:val="24"/>
              </w:rPr>
              <w:t>ҡ</w:t>
            </w:r>
            <w:r w:rsidRPr="0033533D">
              <w:rPr>
                <w:sz w:val="24"/>
                <w:szCs w:val="24"/>
              </w:rPr>
              <w:t xml:space="preserve">урай </w:t>
            </w:r>
            <w:proofErr w:type="spellStart"/>
            <w:r w:rsidRPr="0033533D">
              <w:rPr>
                <w:sz w:val="24"/>
                <w:szCs w:val="24"/>
              </w:rPr>
              <w:t>ауыл</w:t>
            </w:r>
            <w:proofErr w:type="spellEnd"/>
            <w:r w:rsidRPr="0033533D">
              <w:rPr>
                <w:sz w:val="24"/>
                <w:szCs w:val="24"/>
              </w:rPr>
              <w:t xml:space="preserve"> советы</w:t>
            </w:r>
          </w:p>
          <w:p w:rsidR="00B84A41" w:rsidRPr="0033533D" w:rsidRDefault="00B84A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533D">
              <w:rPr>
                <w:sz w:val="24"/>
                <w:szCs w:val="24"/>
              </w:rPr>
              <w:t>ауыл</w:t>
            </w:r>
            <w:proofErr w:type="spellEnd"/>
            <w:r w:rsidRPr="0033533D">
              <w:rPr>
                <w:sz w:val="24"/>
                <w:szCs w:val="24"/>
              </w:rPr>
              <w:t xml:space="preserve"> билә</w:t>
            </w:r>
            <w:proofErr w:type="gramStart"/>
            <w:r w:rsidRPr="0033533D">
              <w:rPr>
                <w:sz w:val="24"/>
                <w:szCs w:val="24"/>
              </w:rPr>
              <w:t>м</w:t>
            </w:r>
            <w:proofErr w:type="gramEnd"/>
            <w:r w:rsidRPr="0033533D">
              <w:rPr>
                <w:sz w:val="24"/>
                <w:szCs w:val="24"/>
              </w:rPr>
              <w:t>әһе Советы</w:t>
            </w:r>
          </w:p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452393, Биш</w:t>
            </w:r>
            <w:r>
              <w:t>ҡ</w:t>
            </w:r>
            <w:r>
              <w:rPr>
                <w:lang w:val="be-BY"/>
              </w:rPr>
              <w:t>урай ауылы,</w:t>
            </w:r>
          </w:p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B84A41" w:rsidRDefault="00B84A41" w:rsidP="002C536F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Default="00D56041" w:rsidP="002C536F">
            <w:pPr>
              <w:spacing w:line="276" w:lineRule="auto"/>
              <w:jc w:val="center"/>
              <w:rPr>
                <w:lang w:val="be-BY"/>
              </w:rPr>
            </w:pPr>
            <w:r w:rsidRPr="00D56041">
              <w:rPr>
                <w:lang w:val="be-BY"/>
              </w:rPr>
            </w:r>
            <w:r w:rsidRPr="00D56041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4A41" w:rsidRPr="0033533D" w:rsidRDefault="00B84A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33533D">
              <w:rPr>
                <w:sz w:val="24"/>
                <w:szCs w:val="24"/>
              </w:rPr>
              <w:t>Бишкураевский</w:t>
            </w:r>
            <w:proofErr w:type="spellEnd"/>
            <w:r w:rsidRPr="0033533D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B84A41" w:rsidRPr="0033533D" w:rsidRDefault="00B84A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533D">
              <w:rPr>
                <w:sz w:val="24"/>
                <w:szCs w:val="24"/>
              </w:rPr>
              <w:t>Туймазинский</w:t>
            </w:r>
            <w:proofErr w:type="spellEnd"/>
            <w:r w:rsidRPr="0033533D">
              <w:rPr>
                <w:sz w:val="24"/>
                <w:szCs w:val="24"/>
              </w:rPr>
              <w:t xml:space="preserve"> район</w:t>
            </w:r>
          </w:p>
          <w:p w:rsidR="00B84A41" w:rsidRPr="0033533D" w:rsidRDefault="00B84A41" w:rsidP="002C536F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33533D">
              <w:rPr>
                <w:sz w:val="24"/>
                <w:szCs w:val="24"/>
              </w:rPr>
              <w:t>Республики Башкортостан</w:t>
            </w:r>
          </w:p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 ул.Советская, 5А</w:t>
            </w:r>
          </w:p>
          <w:p w:rsidR="00B84A41" w:rsidRDefault="00B84A41" w:rsidP="002C536F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8(34782)34-3-40,34-3-41</w:t>
            </w:r>
          </w:p>
        </w:tc>
      </w:tr>
    </w:tbl>
    <w:p w:rsidR="00B84A41" w:rsidRDefault="00B84A41" w:rsidP="00B84A41">
      <w:pPr>
        <w:rPr>
          <w:b/>
          <w:caps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be-BY"/>
        </w:rPr>
        <w:t xml:space="preserve">                                                      </w:t>
      </w:r>
      <w:r>
        <w:rPr>
          <w:b/>
          <w:caps/>
          <w:sz w:val="28"/>
          <w:szCs w:val="28"/>
          <w:lang w:val="be-BY"/>
        </w:rPr>
        <w:t>решение</w:t>
      </w:r>
    </w:p>
    <w:p w:rsidR="00B84A41" w:rsidRDefault="00B84A41" w:rsidP="00B84A41">
      <w:pPr>
        <w:pStyle w:val="3"/>
        <w:spacing w:after="0"/>
        <w:ind w:left="0"/>
        <w:rPr>
          <w:b/>
          <w:sz w:val="24"/>
          <w:szCs w:val="24"/>
        </w:rPr>
      </w:pP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A74B1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1D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ЛИЦ, ЗАМЕЩАЮЩИХ МУНИЦИПАЛЬНЫЕ </w:t>
      </w:r>
      <w:r w:rsidRPr="00A74B1D">
        <w:rPr>
          <w:rFonts w:ascii="Times New Roman" w:hAnsi="Times New Roman" w:cs="Times New Roman"/>
          <w:sz w:val="28"/>
          <w:szCs w:val="28"/>
        </w:rPr>
        <w:t>ДОЛ</w:t>
      </w:r>
      <w:r w:rsidR="008D16F7">
        <w:rPr>
          <w:rFonts w:ascii="Times New Roman" w:hAnsi="Times New Roman" w:cs="Times New Roman"/>
          <w:sz w:val="28"/>
          <w:szCs w:val="28"/>
        </w:rPr>
        <w:t>ЖНОСТИ В СОВЕТЕ СЕЛЬСКОГО ПОСЕЛЕНИЯ БИШКУРАЕВСКИЙ СЕЛЬСОВЕТ МУНИЦИПАЛЬНОГО РАЙОНА</w:t>
      </w:r>
      <w:r w:rsidRPr="00A74B1D">
        <w:rPr>
          <w:rFonts w:ascii="Times New Roman" w:hAnsi="Times New Roman" w:cs="Times New Roman"/>
          <w:sz w:val="28"/>
          <w:szCs w:val="28"/>
        </w:rPr>
        <w:t xml:space="preserve"> ТУЙМАЗИНСКИЙ РАЙОН РБ</w:t>
      </w:r>
    </w:p>
    <w:p w:rsidR="0083618C" w:rsidRPr="00A74B1D" w:rsidRDefault="0083618C" w:rsidP="00836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5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руководствуясь статьями 16, 35 Федерального закона от 6 октября 2003 года N 131-ФЗ "Об общих принципах организации местного самоуправления в Российской Федерации", статьями 27, 70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F0552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43#Par43" w:tooltip="ПОРЯДОК" w:history="1">
        <w:r w:rsidRPr="008F0552">
          <w:rPr>
            <w:rStyle w:val="a6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0552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в Совете </w:t>
      </w:r>
      <w:r w:rsidRPr="008F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F05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D16F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D16F7" w:rsidRPr="008F05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16F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0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55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B84A41">
        <w:rPr>
          <w:rFonts w:ascii="Times New Roman" w:hAnsi="Times New Roman" w:cs="Times New Roman"/>
          <w:sz w:val="28"/>
          <w:szCs w:val="28"/>
        </w:rPr>
        <w:t xml:space="preserve"> </w:t>
      </w:r>
      <w:r w:rsidR="008D16F7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8D16F7" w:rsidRPr="008D16F7">
        <w:t xml:space="preserve"> </w:t>
      </w:r>
      <w:r w:rsidR="008D16F7" w:rsidRPr="008D16F7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="008D16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Р.Г.)</w:t>
      </w:r>
      <w:r w:rsidRPr="008F0552">
        <w:rPr>
          <w:rFonts w:ascii="Times New Roman" w:hAnsi="Times New Roman" w:cs="Times New Roman"/>
          <w:sz w:val="28"/>
          <w:szCs w:val="28"/>
        </w:rPr>
        <w:t>.</w:t>
      </w:r>
    </w:p>
    <w:p w:rsidR="0083618C" w:rsidRPr="008F0552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552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83618C" w:rsidRPr="008F0552" w:rsidRDefault="0083618C" w:rsidP="00836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84A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B84A41" w:rsidRDefault="00B84A41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A41" w:rsidRDefault="00B84A41" w:rsidP="00B84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июля 2016 г.</w:t>
      </w:r>
    </w:p>
    <w:p w:rsidR="008D16F7" w:rsidRDefault="00B84A41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</w:p>
    <w:p w:rsidR="008D16F7" w:rsidRDefault="008D16F7" w:rsidP="008D1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83" w:rsidRDefault="000F2B83" w:rsidP="000F2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B83" w:rsidRPr="003616ED" w:rsidRDefault="000F2B83" w:rsidP="000F2B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Решением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>Совета сельского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616E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6E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3616ED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F2B83" w:rsidRPr="003616ED" w:rsidRDefault="000F2B83" w:rsidP="000F2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6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616ED">
        <w:rPr>
          <w:rFonts w:ascii="Times New Roman" w:hAnsi="Times New Roman" w:cs="Times New Roman"/>
          <w:sz w:val="24"/>
          <w:szCs w:val="24"/>
        </w:rPr>
        <w:t xml:space="preserve">   от 22.07.2016 г.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74B1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83618C" w:rsidRPr="00A74B1D" w:rsidRDefault="0083618C" w:rsidP="0083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ЛИЦ, ЗАМЕЩАЮЩИХ МУНИЦИПАЛЬНЫЕ </w:t>
      </w:r>
      <w:r w:rsidRPr="00A74B1D">
        <w:rPr>
          <w:rFonts w:ascii="Times New Roman" w:hAnsi="Times New Roman" w:cs="Times New Roman"/>
          <w:sz w:val="28"/>
          <w:szCs w:val="28"/>
        </w:rPr>
        <w:t xml:space="preserve">ДОЛЖНОСТИ В СОВЕТЕ </w:t>
      </w:r>
      <w:r w:rsidR="008D16F7">
        <w:rPr>
          <w:rFonts w:ascii="Times New Roman" w:hAnsi="Times New Roman" w:cs="Times New Roman"/>
          <w:sz w:val="28"/>
          <w:szCs w:val="28"/>
        </w:rPr>
        <w:t>СЕЛЬСКОГО ПОСЕЛЕНИЯ БИШКУРАЕВСКИЙ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</w:t>
      </w:r>
      <w:r w:rsidR="008D16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4B1D">
        <w:rPr>
          <w:rFonts w:ascii="Times New Roman" w:hAnsi="Times New Roman" w:cs="Times New Roman"/>
          <w:sz w:val="28"/>
          <w:szCs w:val="28"/>
        </w:rPr>
        <w:t xml:space="preserve"> ТУЙМАЗИНСКИЙ РАЙОН РБ</w:t>
      </w: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18C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настоящим решением Совета депутатами за отчетный период и за два года, предшествующие отчетному периоду;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нормативными правовыми актами (далее - установленные ограничения).</w:t>
      </w:r>
    </w:p>
    <w:p w:rsidR="0083618C" w:rsidRPr="00A74B1D" w:rsidRDefault="0083618C" w:rsidP="008D1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2. Проверка осуществляется Главой сельского поселения</w:t>
      </w:r>
      <w:r w:rsidR="008D1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. Распоряжение принимается отдельно в отношении каждого депутата и оформляется в письменной форме.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w:anchor="Par67" w:tooltip="1. Настоящим Положением определяется порядок осуществления проверки: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в) общественной палатой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74B1D">
        <w:rPr>
          <w:rFonts w:ascii="Times New Roman" w:hAnsi="Times New Roman" w:cs="Times New Roman"/>
          <w:sz w:val="28"/>
          <w:szCs w:val="28"/>
        </w:rPr>
        <w:t>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4. Информация анонимного характера не может служить основанием для </w:t>
      </w:r>
      <w:r w:rsidRPr="00A74B1D">
        <w:rPr>
          <w:rFonts w:ascii="Times New Roman" w:hAnsi="Times New Roman" w:cs="Times New Roman"/>
          <w:sz w:val="28"/>
          <w:szCs w:val="28"/>
        </w:rPr>
        <w:lastRenderedPageBreak/>
        <w:t>проверки.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5. Проверка осуществляется в срок, не превышающий 60 дней со дня принятия распоряжения о ее проведении. Распоряжением 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срок проверки может быть продлен до 90 дней.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6. При осуществлении проверки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в) получать от депутата пояснения по представленным им материалам;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осуществлять анализ сведений, представленных депутатом в соответствии с законодательством о противодействии коррупции.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A74B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74B1D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 xml:space="preserve"> организации) об имеющихся у них сведениях: о доходах, об имуществе и обязательствах имущественного характера депутата, его супруги (супруга) и несовершеннолетних детей; о соблюдении депутатом установленных ограничений направляются 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ar82" w:tooltip="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в органы прокуратуры Российской Федерации, следственные органы Следственного комитета Рос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документ, на основании которого направляется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B1D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в отношении которого имеются сведения о несоблюдении им установленных ограничений;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 xml:space="preserve"> в случае направления запроса в налоговые органы Российской Федерации - идентификационный номер налогоплательщика;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B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4B1D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74B1D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A74B1D">
        <w:rPr>
          <w:rFonts w:ascii="Times New Roman" w:hAnsi="Times New Roman" w:cs="Times New Roman"/>
          <w:sz w:val="28"/>
          <w:szCs w:val="28"/>
        </w:rPr>
        <w:t>амилия, инициалы и номер телефона должностного лица, подготовившего запрос;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9. 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Pr="00A74B1D">
        <w:rPr>
          <w:rFonts w:ascii="Times New Roman" w:hAnsi="Times New Roman" w:cs="Times New Roman"/>
          <w:sz w:val="28"/>
          <w:szCs w:val="28"/>
        </w:rPr>
        <w:lastRenderedPageBreak/>
        <w:t>проверки обеспечивает: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proofErr w:type="gramStart"/>
      <w:r w:rsidRPr="00A74B1D">
        <w:rPr>
          <w:rFonts w:ascii="Times New Roman" w:hAnsi="Times New Roman" w:cs="Times New Roman"/>
          <w:sz w:val="28"/>
          <w:szCs w:val="28"/>
        </w:rPr>
        <w:t>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  <w:proofErr w:type="gramEnd"/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10. По окончании проверки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,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4B1D">
        <w:rPr>
          <w:rFonts w:ascii="Times New Roman" w:hAnsi="Times New Roman" w:cs="Times New Roman"/>
          <w:sz w:val="28"/>
          <w:szCs w:val="28"/>
        </w:rPr>
        <w:t>11. Депутат вправе: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93" w:tooltip="б) проведение, в случае обращения депутата, беседы, в ходе которой он должен быть проинформирован о том, какие сведения, предоставляемые им в соответствии с настоящим решением, и соблюдение каких установленных ограничений подлежат проверке - в течение семи раб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9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 xml:space="preserve">12. Пояснения и материалы, указанные в </w:t>
      </w:r>
      <w:hyperlink w:anchor="Par95" w:tooltip="11. Депутат вправе:" w:history="1">
        <w:r w:rsidRPr="00A74B1D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74B1D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13.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>, представляет информацию о результатах проверки, при этом в информации должно содержаться одно из следующих предложений: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а) об отсутствии оснований для применения к депутату мер юридической ответственности;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б) о применении к депутату мер юридической ответственности;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F7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D1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B1D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муниципальным служащим Совета сельского поселения, с одновременным письменным уведомлением об этом депутата, в отношении которого проводилась проверка,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3618C" w:rsidRPr="00A74B1D" w:rsidRDefault="0083618C" w:rsidP="00836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B1D"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618C" w:rsidRDefault="0083618C" w:rsidP="0083618C">
      <w:pPr>
        <w:pStyle w:val="ConsPlusNormal"/>
        <w:jc w:val="right"/>
      </w:pPr>
    </w:p>
    <w:p w:rsidR="0083618C" w:rsidRDefault="0083618C" w:rsidP="0083618C"/>
    <w:p w:rsidR="00F64CB3" w:rsidRDefault="00F64CB3"/>
    <w:sectPr w:rsidR="00F64CB3" w:rsidSect="00A74B1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3B" w:rsidRDefault="00A31D3B" w:rsidP="006035F5">
      <w:r>
        <w:separator/>
      </w:r>
    </w:p>
  </w:endnote>
  <w:endnote w:type="continuationSeparator" w:id="0">
    <w:p w:rsidR="00A31D3B" w:rsidRDefault="00A31D3B" w:rsidP="0060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3B" w:rsidRDefault="00A31D3B" w:rsidP="006035F5">
      <w:r>
        <w:separator/>
      </w:r>
    </w:p>
  </w:footnote>
  <w:footnote w:type="continuationSeparator" w:id="0">
    <w:p w:rsidR="00A31D3B" w:rsidRDefault="00A31D3B" w:rsidP="0060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96" w:rsidRDefault="00D56041" w:rsidP="00EA0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C96" w:rsidRDefault="00A31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96" w:rsidRDefault="00D56041" w:rsidP="00EA03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B83">
      <w:rPr>
        <w:rStyle w:val="a5"/>
        <w:noProof/>
      </w:rPr>
      <w:t>4</w:t>
    </w:r>
    <w:r>
      <w:rPr>
        <w:rStyle w:val="a5"/>
      </w:rPr>
      <w:fldChar w:fldCharType="end"/>
    </w:r>
  </w:p>
  <w:p w:rsidR="00896C96" w:rsidRDefault="00A31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8C"/>
    <w:rsid w:val="000F2B83"/>
    <w:rsid w:val="001329FA"/>
    <w:rsid w:val="006035F5"/>
    <w:rsid w:val="0083618C"/>
    <w:rsid w:val="008D16F7"/>
    <w:rsid w:val="00A31D3B"/>
    <w:rsid w:val="00B84A41"/>
    <w:rsid w:val="00D56041"/>
    <w:rsid w:val="00F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836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618C"/>
  </w:style>
  <w:style w:type="character" w:styleId="a6">
    <w:name w:val="Hyperlink"/>
    <w:basedOn w:val="a0"/>
    <w:rsid w:val="0083618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B84A4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84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84A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84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9335~1\LOCALS~1\Temp\RLAW177148686_0_20160622_172527_54514-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2016-07-28T04:21:00Z</cp:lastPrinted>
  <dcterms:created xsi:type="dcterms:W3CDTF">2016-07-27T11:59:00Z</dcterms:created>
  <dcterms:modified xsi:type="dcterms:W3CDTF">2016-07-28T04:24:00Z</dcterms:modified>
</cp:coreProperties>
</file>